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2"/>
        <w:tabs>
          <w:tab w:val="center" w:leader="none" w:pos="3804"/>
        </w:tabs>
        <w:ind w:left="-5" w:firstLine="0"/>
        <w:rPr/>
      </w:pPr>
      <w:bookmarkStart w:colFirst="0" w:colLast="0" w:name="_heading=h.8x62h8l71rvl" w:id="0"/>
      <w:bookmarkEnd w:id="0"/>
      <w:r w:rsidDel="00000000" w:rsidR="00000000" w:rsidRPr="00000000">
        <w:rPr>
          <w:rtl w:val="0"/>
        </w:rPr>
      </w:r>
    </w:p>
    <w:p w:rsidR="00000000" w:rsidDel="00000000" w:rsidP="00000000" w:rsidRDefault="00000000" w:rsidRPr="00000000" w14:paraId="00000002">
      <w:pPr>
        <w:pStyle w:val="Heading2"/>
        <w:tabs>
          <w:tab w:val="center" w:leader="none" w:pos="3804"/>
        </w:tabs>
        <w:ind w:left="-5" w:firstLine="0"/>
        <w:rPr/>
      </w:pPr>
      <w:bookmarkStart w:colFirst="0" w:colLast="0" w:name="_heading=h.bu1jv5w5gyj6" w:id="1"/>
      <w:bookmarkEnd w:id="1"/>
      <w:r w:rsidDel="00000000" w:rsidR="00000000" w:rsidRPr="00000000">
        <w:rPr>
          <w:rtl w:val="0"/>
        </w:rPr>
      </w:r>
    </w:p>
    <w:p w:rsidR="00000000" w:rsidDel="00000000" w:rsidP="00000000" w:rsidRDefault="00000000" w:rsidRPr="00000000" w14:paraId="00000003">
      <w:pPr>
        <w:pStyle w:val="Heading2"/>
        <w:tabs>
          <w:tab w:val="center" w:leader="none" w:pos="3804"/>
        </w:tabs>
        <w:ind w:left="-5" w:firstLine="0"/>
        <w:rPr/>
      </w:pPr>
      <w:bookmarkStart w:colFirst="0" w:colLast="0" w:name="_heading=h.gjdgxs" w:id="2"/>
      <w:bookmarkEnd w:id="2"/>
      <w:r w:rsidDel="00000000" w:rsidR="00000000" w:rsidRPr="00000000">
        <w:rPr>
          <w:rtl w:val="0"/>
        </w:rPr>
        <w:t xml:space="preserve">INCONTINENCE PAD USE MINIMISATION – ACUTE MEDICAL UNIT  </w:t>
      </w:r>
    </w:p>
    <w:p w:rsidR="00000000" w:rsidDel="00000000" w:rsidP="00000000" w:rsidRDefault="00000000" w:rsidRPr="00000000" w14:paraId="00000004">
      <w:pPr>
        <w:pStyle w:val="Heading2"/>
        <w:tabs>
          <w:tab w:val="center" w:leader="none" w:pos="3804"/>
        </w:tabs>
        <w:rPr/>
      </w:pPr>
      <w:bookmarkStart w:colFirst="0" w:colLast="0" w:name="_heading=h.ul878yuw3ks2" w:id="3"/>
      <w:bookmarkEnd w:id="3"/>
      <w:r w:rsidDel="00000000" w:rsidR="00000000" w:rsidRPr="00000000">
        <w:rPr>
          <w:rtl w:val="0"/>
        </w:rPr>
        <w:t xml:space="preserve">ASHFORD AND ST. PETER’S NHS FOUNDATION TRUST</w:t>
      </w:r>
    </w:p>
    <w:p w:rsidR="00000000" w:rsidDel="00000000" w:rsidP="00000000" w:rsidRDefault="00000000" w:rsidRPr="00000000" w14:paraId="00000005">
      <w:pPr>
        <w:spacing w:after="145" w:line="259" w:lineRule="auto"/>
        <w:ind w:left="-19" w:right="-22" w:firstLine="0"/>
        <w:jc w:val="left"/>
        <w:rPr/>
      </w:pPr>
      <w:r w:rsidDel="00000000" w:rsidR="00000000" w:rsidRPr="00000000">
        <w:rPr>
          <w:rFonts w:ascii="Calibri" w:cs="Calibri" w:eastAsia="Calibri" w:hAnsi="Calibri"/>
          <w:sz w:val="22"/>
          <w:szCs w:val="22"/>
        </w:rPr>
        <mc:AlternateContent>
          <mc:Choice Requires="wpg">
            <w:drawing>
              <wp:inline distB="0" distT="0" distL="0" distR="0">
                <wp:extent cx="6159373" cy="9144"/>
                <wp:effectExtent b="0" l="0" r="0" t="0"/>
                <wp:docPr id="12320" name=""/>
                <a:graphic>
                  <a:graphicData uri="http://schemas.microsoft.com/office/word/2010/wordprocessingGroup">
                    <wpg:wgp>
                      <wpg:cNvGrpSpPr/>
                      <wpg:grpSpPr>
                        <a:xfrm>
                          <a:off x="2266300" y="3775425"/>
                          <a:ext cx="6159373" cy="9144"/>
                          <a:chOff x="2266300" y="3775425"/>
                          <a:chExt cx="6159400" cy="9150"/>
                        </a:xfrm>
                      </wpg:grpSpPr>
                      <wpg:grpSp>
                        <wpg:cNvGrpSpPr/>
                        <wpg:grpSpPr>
                          <a:xfrm>
                            <a:off x="2266314" y="3775428"/>
                            <a:ext cx="6159373" cy="9144"/>
                            <a:chOff x="0" y="0"/>
                            <a:chExt cx="6159373" cy="9144"/>
                          </a:xfrm>
                        </wpg:grpSpPr>
                        <wps:wsp>
                          <wps:cNvSpPr/>
                          <wps:cNvPr id="3" name="Shape 3"/>
                          <wps:spPr>
                            <a:xfrm>
                              <a:off x="0" y="0"/>
                              <a:ext cx="6159350" cy="91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 name="Shape 4"/>
                          <wps:spPr>
                            <a:xfrm>
                              <a:off x="0" y="0"/>
                              <a:ext cx="6159373" cy="9144"/>
                            </a:xfrm>
                            <a:custGeom>
                              <a:rect b="b" l="l" r="r" t="t"/>
                              <a:pathLst>
                                <a:path extrusionOk="0" h="9144" w="6159373">
                                  <a:moveTo>
                                    <a:pt x="0" y="0"/>
                                  </a:moveTo>
                                  <a:lnTo>
                                    <a:pt x="6159373" y="0"/>
                                  </a:lnTo>
                                  <a:lnTo>
                                    <a:pt x="6159373" y="9144"/>
                                  </a:lnTo>
                                  <a:lnTo>
                                    <a:pt x="0" y="9144"/>
                                  </a:lnTo>
                                  <a:lnTo>
                                    <a:pt x="0" y="0"/>
                                  </a:lnTo>
                                </a:path>
                              </a:pathLst>
                            </a:custGeom>
                            <a:solidFill>
                              <a:srgbClr val="549E39"/>
                            </a:solidFill>
                            <a:ln>
                              <a:noFill/>
                            </a:ln>
                          </wps:spPr>
                          <wps:bodyPr anchorCtr="0" anchor="ctr" bIns="91425" lIns="91425" spcFirstLastPara="1" rIns="91425" wrap="square" tIns="91425">
                            <a:noAutofit/>
                          </wps:bodyPr>
                        </wps:wsp>
                      </wpg:grpSp>
                    </wpg:wgp>
                  </a:graphicData>
                </a:graphic>
              </wp:inline>
            </w:drawing>
          </mc:Choice>
          <mc:Fallback>
            <w:drawing>
              <wp:inline distB="0" distT="0" distL="0" distR="0">
                <wp:extent cx="6159373" cy="9144"/>
                <wp:effectExtent b="0" l="0" r="0" t="0"/>
                <wp:docPr id="12320" name="image3.png"/>
                <a:graphic>
                  <a:graphicData uri="http://schemas.openxmlformats.org/drawingml/2006/picture">
                    <pic:pic>
                      <pic:nvPicPr>
                        <pic:cNvPr id="0" name="image3.png"/>
                        <pic:cNvPicPr preferRelativeResize="0"/>
                      </pic:nvPicPr>
                      <pic:blipFill>
                        <a:blip r:embed="rId7"/>
                        <a:srcRect/>
                        <a:stretch>
                          <a:fillRect/>
                        </a:stretch>
                      </pic:blipFill>
                      <pic:spPr>
                        <a:xfrm>
                          <a:off x="0" y="0"/>
                          <a:ext cx="6159373" cy="9144"/>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06">
      <w:pPr>
        <w:ind w:left="5" w:right="0" w:firstLine="10"/>
        <w:rPr/>
      </w:pPr>
      <w:r w:rsidDel="00000000" w:rsidR="00000000" w:rsidRPr="00000000">
        <w:rPr>
          <w:b w:val="1"/>
          <w:rtl w:val="0"/>
        </w:rPr>
        <w:t xml:space="preserve">Goal: </w:t>
      </w:r>
      <w:r w:rsidDel="00000000" w:rsidR="00000000" w:rsidRPr="00000000">
        <w:rPr>
          <w:rtl w:val="0"/>
        </w:rPr>
        <w:t xml:space="preserve">To reduce the unnecessary use of incontinence pads on the ward.</w:t>
      </w:r>
      <w:r w:rsidDel="00000000" w:rsidR="00000000" w:rsidRPr="00000000">
        <w:rPr>
          <w:sz w:val="20"/>
          <w:szCs w:val="20"/>
          <w:rtl w:val="0"/>
        </w:rPr>
        <w:t xml:space="preserve"> </w:t>
      </w:r>
      <w:r w:rsidDel="00000000" w:rsidR="00000000" w:rsidRPr="00000000">
        <w:rPr>
          <w:rtl w:val="0"/>
        </w:rPr>
      </w:r>
    </w:p>
    <w:p w:rsidR="00000000" w:rsidDel="00000000" w:rsidP="00000000" w:rsidRDefault="00000000" w:rsidRPr="00000000" w14:paraId="00000007">
      <w:pPr>
        <w:spacing w:after="200" w:line="274" w:lineRule="auto"/>
        <w:ind w:left="5" w:right="0" w:firstLine="10"/>
        <w:jc w:val="left"/>
        <w:rPr/>
      </w:pPr>
      <w:r w:rsidDel="00000000" w:rsidR="00000000" w:rsidRPr="00000000">
        <w:rPr>
          <w:b w:val="1"/>
          <w:rtl w:val="0"/>
        </w:rPr>
        <w:t xml:space="preserve">Background: </w:t>
      </w:r>
      <w:r w:rsidDel="00000000" w:rsidR="00000000" w:rsidRPr="00000000">
        <w:rPr>
          <w:rtl w:val="0"/>
        </w:rPr>
        <w:t xml:space="preserve">When patients come from the Emergency Department to AMU they often have had incontinence pads fitted even when there is no history of incontinence.  When they are on AMU incontinence pads are often continued even though the patients can get to the toilet.</w:t>
      </w:r>
      <w:r w:rsidDel="00000000" w:rsidR="00000000" w:rsidRPr="00000000">
        <w:rPr>
          <w:sz w:val="20"/>
          <w:szCs w:val="20"/>
          <w:rtl w:val="0"/>
        </w:rPr>
        <w:t xml:space="preserve"> </w:t>
      </w:r>
      <w:r w:rsidDel="00000000" w:rsidR="00000000" w:rsidRPr="00000000">
        <w:rPr>
          <w:rtl w:val="0"/>
        </w:rPr>
      </w:r>
    </w:p>
    <w:p w:rsidR="00000000" w:rsidDel="00000000" w:rsidP="00000000" w:rsidRDefault="00000000" w:rsidRPr="00000000" w14:paraId="00000008">
      <w:pPr>
        <w:ind w:left="5" w:right="0" w:firstLine="10"/>
        <w:rPr/>
      </w:pPr>
      <w:r w:rsidDel="00000000" w:rsidR="00000000" w:rsidRPr="00000000">
        <w:rPr>
          <w:b w:val="1"/>
          <w:rtl w:val="0"/>
        </w:rPr>
        <w:t xml:space="preserve">Approach</w:t>
      </w:r>
      <w:r w:rsidDel="00000000" w:rsidR="00000000" w:rsidRPr="00000000">
        <w:rPr>
          <w:rtl w:val="0"/>
        </w:rPr>
        <w:t xml:space="preserve">: A campaign to change the process of applying incontinence pads was run on the wards with posters and explanations during team meetings. </w:t>
      </w:r>
    </w:p>
    <w:p w:rsidR="00000000" w:rsidDel="00000000" w:rsidP="00000000" w:rsidRDefault="00000000" w:rsidRPr="00000000" w14:paraId="00000009">
      <w:pPr>
        <w:spacing w:after="228" w:lineRule="auto"/>
        <w:ind w:left="5" w:right="0" w:firstLine="10"/>
        <w:rPr/>
      </w:pPr>
      <w:r w:rsidDel="00000000" w:rsidR="00000000" w:rsidRPr="00000000">
        <w:rPr>
          <w:b w:val="1"/>
          <w:rtl w:val="0"/>
        </w:rPr>
        <w:t xml:space="preserve">Savings: </w:t>
      </w:r>
      <w:r w:rsidDel="00000000" w:rsidR="00000000" w:rsidRPr="00000000">
        <w:rPr>
          <w:rtl w:val="0"/>
        </w:rPr>
        <w:t xml:space="preserve">Savings identified through the minimisation of incontinence pads amounted to £500 per year. As the ward was exceedingly busy with a high turnaround of staff, the project was considered too time consuming to continue and stopped. It is advised that the project is restarted when staffing is settled and a successful campaign can be run. </w:t>
      </w:r>
    </w:p>
    <w:p w:rsidR="00000000" w:rsidDel="00000000" w:rsidP="00000000" w:rsidRDefault="00000000" w:rsidRPr="00000000" w14:paraId="0000000A">
      <w:pPr>
        <w:rPr/>
      </w:pPr>
      <w:r w:rsidDel="00000000" w:rsidR="00000000" w:rsidRPr="00000000">
        <w:rPr>
          <w:rtl w:val="0"/>
        </w:rPr>
      </w:r>
    </w:p>
    <w:sectPr>
      <w:headerReference r:id="rId8" w:type="default"/>
      <w:pgSz w:h="16840" w:w="11900" w:orient="portrait"/>
      <w:pgMar w:bottom="1440"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Calibri"/>
  <w:font w:name="Corbel">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0B">
    <w:pPr>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3457575</wp:posOffset>
          </wp:positionH>
          <wp:positionV relativeFrom="paragraph">
            <wp:posOffset>-285749</wp:posOffset>
          </wp:positionV>
          <wp:extent cx="2805113" cy="616410"/>
          <wp:effectExtent b="0" l="0" r="0" t="0"/>
          <wp:wrapNone/>
          <wp:docPr id="12321" name="image1.png"/>
          <a:graphic>
            <a:graphicData uri="http://schemas.openxmlformats.org/drawingml/2006/picture">
              <pic:pic>
                <pic:nvPicPr>
                  <pic:cNvPr id="0" name="image1.png"/>
                  <pic:cNvPicPr preferRelativeResize="0"/>
                </pic:nvPicPr>
                <pic:blipFill>
                  <a:blip r:embed="rId1"/>
                  <a:srcRect b="15384" l="0" r="0" t="-15384"/>
                  <a:stretch>
                    <a:fillRect/>
                  </a:stretch>
                </pic:blipFill>
                <pic:spPr>
                  <a:xfrm>
                    <a:off x="0" y="0"/>
                    <a:ext cx="2805113" cy="616410"/>
                  </a:xfrm>
                  <a:prstGeom prst="rect"/>
                  <a:ln/>
                </pic:spPr>
              </pic:pic>
            </a:graphicData>
          </a:graphic>
        </wp:anchor>
      </w:drawing>
    </w:r>
    <w:r w:rsidDel="00000000" w:rsidR="00000000" w:rsidRPr="00000000">
      <w:drawing>
        <wp:anchor allowOverlap="1" behindDoc="1" distB="114300" distT="114300" distL="114300" distR="114300" hidden="0" layoutInCell="1" locked="0" relativeHeight="0" simplePos="0">
          <wp:simplePos x="0" y="0"/>
          <wp:positionH relativeFrom="column">
            <wp:posOffset>-809624</wp:posOffset>
          </wp:positionH>
          <wp:positionV relativeFrom="paragraph">
            <wp:posOffset>-335279</wp:posOffset>
          </wp:positionV>
          <wp:extent cx="2281238" cy="847725"/>
          <wp:effectExtent b="0" l="0" r="0" t="0"/>
          <wp:wrapNone/>
          <wp:docPr id="12322" name="image2.png"/>
          <a:graphic>
            <a:graphicData uri="http://schemas.openxmlformats.org/drawingml/2006/picture">
              <pic:pic>
                <pic:nvPicPr>
                  <pic:cNvPr id="0" name="image2.png"/>
                  <pic:cNvPicPr preferRelativeResize="0"/>
                </pic:nvPicPr>
                <pic:blipFill>
                  <a:blip r:embed="rId2"/>
                  <a:srcRect b="0" l="0" r="0" t="0"/>
                  <a:stretch>
                    <a:fillRect/>
                  </a:stretch>
                </pic:blipFill>
                <pic:spPr>
                  <a:xfrm>
                    <a:off x="0" y="0"/>
                    <a:ext cx="2281238" cy="847725"/>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orbel" w:cs="Corbel" w:eastAsia="Corbel" w:hAnsi="Corbel"/>
        <w:sz w:val="21"/>
        <w:szCs w:val="21"/>
        <w:lang w:val="en-GB"/>
      </w:rPr>
    </w:rPrDefault>
    <w:pPrDefault>
      <w:pPr>
        <w:spacing w:after="205" w:line="268" w:lineRule="auto"/>
        <w:ind w:left="20" w:right="6" w:hanging="10"/>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0" w:right="0" w:hanging="10"/>
      <w:jc w:val="left"/>
    </w:pPr>
    <w:rPr>
      <w:rFonts w:ascii="Corbel" w:cs="Corbel" w:eastAsia="Corbel" w:hAnsi="Corbel"/>
      <w:b w:val="0"/>
      <w:i w:val="0"/>
      <w:smallCaps w:val="0"/>
      <w:strike w:val="0"/>
      <w:color w:val="3e762a"/>
      <w:sz w:val="20"/>
      <w:szCs w:val="20"/>
      <w:u w:val="none"/>
      <w:shd w:fill="auto" w:val="clear"/>
      <w:vertAlign w:val="baseline"/>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1B62BA"/>
    <w:pPr>
      <w:spacing w:after="205" w:line="268" w:lineRule="auto"/>
      <w:ind w:left="20" w:right="6" w:hanging="10"/>
      <w:jc w:val="both"/>
    </w:pPr>
    <w:rPr>
      <w:rFonts w:ascii="Corbel" w:cs="Corbel" w:eastAsia="Corbel" w:hAnsi="Corbel"/>
      <w:color w:val="000000"/>
      <w:kern w:val="0"/>
      <w:sz w:val="21"/>
      <w:lang w:bidi="en-GB" w:eastAsia="en-GB"/>
    </w:rPr>
  </w:style>
  <w:style w:type="paragraph" w:styleId="Heading2">
    <w:name w:val="heading 2"/>
    <w:next w:val="Normal"/>
    <w:link w:val="Heading2Char"/>
    <w:uiPriority w:val="9"/>
    <w:unhideWhenUsed w:val="1"/>
    <w:qFormat w:val="1"/>
    <w:rsid w:val="001B62BA"/>
    <w:pPr>
      <w:keepNext w:val="1"/>
      <w:keepLines w:val="1"/>
      <w:spacing w:line="259" w:lineRule="auto"/>
      <w:ind w:left="20" w:hanging="10"/>
      <w:outlineLvl w:val="1"/>
    </w:pPr>
    <w:rPr>
      <w:rFonts w:ascii="Corbel" w:cs="Corbel" w:eastAsia="Corbel" w:hAnsi="Corbel"/>
      <w:color w:val="3e762a"/>
      <w:kern w:val="0"/>
      <w:sz w:val="20"/>
      <w:lang w:eastAsia="en-GB"/>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2Char" w:customStyle="1">
    <w:name w:val="Heading 2 Char"/>
    <w:basedOn w:val="DefaultParagraphFont"/>
    <w:link w:val="Heading2"/>
    <w:uiPriority w:val="9"/>
    <w:rsid w:val="001B62BA"/>
    <w:rPr>
      <w:rFonts w:ascii="Corbel" w:cs="Corbel" w:eastAsia="Corbel" w:hAnsi="Corbel"/>
      <w:color w:val="3e762a"/>
      <w:kern w:val="0"/>
      <w:sz w:val="20"/>
      <w:lang w:eastAsia="en-GB"/>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3.png"/><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Corbel-regular.ttf"/><Relationship Id="rId2" Type="http://schemas.openxmlformats.org/officeDocument/2006/relationships/font" Target="fonts/Corbel-bold.ttf"/><Relationship Id="rId3" Type="http://schemas.openxmlformats.org/officeDocument/2006/relationships/font" Target="fonts/Corbel-italic.ttf"/><Relationship Id="rId4" Type="http://schemas.openxmlformats.org/officeDocument/2006/relationships/font" Target="fonts/Corbel-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j4Xms2zZfbNEFWIhH5cvyC4fAvdA==">AMUW2mV5miPjkYbBSSRGUsH5J+VQkN//48yIC0a+JJNRR7in4I/4eULngWcirzdbX8QgWeuFzRUkJBVzwc0WX/XWAwY0ZEypyIS+1H3pjW67Ff+fRo5XMaqPOpCJ/YFuNuZxi3D5F+X3ixnU5sbqOixnnGiDltprhvVBeJoUgV9T+vTUpf/o1svMSQE7q12m+yTz9eQVxbO7</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2023-03-31T14:10:00Z</dcterms:created>
  <dc:creator>Akashdeep Dhillon (akd1g14)</dc:creator>
</cp:coreProperties>
</file>