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412" w:rsidRPr="00FA4C1C" w:rsidRDefault="00153EB5" w:rsidP="00954412">
      <w:pPr>
        <w:pStyle w:val="Default"/>
        <w:rPr>
          <w:rFonts w:ascii="Calibri" w:hAnsi="Calibri" w:cs="Calibri"/>
          <w:b/>
          <w:bCs/>
          <w:sz w:val="36"/>
          <w:szCs w:val="36"/>
        </w:rPr>
      </w:pPr>
      <w:r>
        <w:rPr>
          <w:rFonts w:ascii="Calibri" w:hAnsi="Calibri" w:cs="Calibri"/>
          <w:b/>
          <w:bCs/>
          <w:sz w:val="36"/>
          <w:szCs w:val="36"/>
        </w:rPr>
        <w:t>Clinical l</w:t>
      </w:r>
      <w:r w:rsidR="00954412" w:rsidRPr="00FA4C1C">
        <w:rPr>
          <w:rFonts w:ascii="Calibri" w:hAnsi="Calibri" w:cs="Calibri"/>
          <w:b/>
          <w:bCs/>
          <w:sz w:val="36"/>
          <w:szCs w:val="36"/>
        </w:rPr>
        <w:t>ead</w:t>
      </w:r>
      <w:r w:rsidR="003E6593">
        <w:rPr>
          <w:rFonts w:ascii="Calibri" w:hAnsi="Calibri" w:cs="Calibri"/>
          <w:b/>
          <w:bCs/>
          <w:sz w:val="36"/>
          <w:szCs w:val="36"/>
        </w:rPr>
        <w:t>:</w:t>
      </w:r>
      <w:r>
        <w:rPr>
          <w:rFonts w:ascii="Calibri" w:hAnsi="Calibri" w:cs="Calibri"/>
          <w:b/>
          <w:bCs/>
          <w:sz w:val="36"/>
          <w:szCs w:val="36"/>
        </w:rPr>
        <w:t xml:space="preserve"> </w:t>
      </w:r>
      <w:r w:rsidR="003E6593">
        <w:rPr>
          <w:rFonts w:ascii="Calibri" w:hAnsi="Calibri" w:cs="Calibri"/>
          <w:b/>
          <w:bCs/>
          <w:sz w:val="36"/>
          <w:szCs w:val="36"/>
        </w:rPr>
        <w:t>S</w:t>
      </w:r>
      <w:r w:rsidR="00FA4C1C" w:rsidRPr="00FA4C1C">
        <w:rPr>
          <w:rFonts w:ascii="Calibri" w:hAnsi="Calibri" w:cs="Calibri"/>
          <w:b/>
          <w:bCs/>
          <w:sz w:val="36"/>
          <w:szCs w:val="36"/>
        </w:rPr>
        <w:t xml:space="preserve">ustainability </w:t>
      </w:r>
    </w:p>
    <w:p w:rsidR="00954412" w:rsidRPr="00954412" w:rsidRDefault="00954412" w:rsidP="00954412">
      <w:pPr>
        <w:pStyle w:val="Default"/>
        <w:rPr>
          <w:rFonts w:ascii="Calibri" w:eastAsia="Times New Roman" w:hAnsi="Calibri" w:cs="Calibri"/>
        </w:rPr>
      </w:pPr>
    </w:p>
    <w:p w:rsidR="00954412" w:rsidRPr="00FA4C1C" w:rsidRDefault="00954412" w:rsidP="00954412">
      <w:pPr>
        <w:autoSpaceDE w:val="0"/>
        <w:autoSpaceDN w:val="0"/>
        <w:adjustRightInd w:val="0"/>
        <w:rPr>
          <w:rFonts w:ascii="Calibri" w:hAnsi="Calibri" w:cs="Calibri"/>
          <w:b/>
          <w:bCs/>
          <w:color w:val="000000"/>
          <w:sz w:val="22"/>
          <w:szCs w:val="22"/>
          <w:lang w:eastAsia="en-GB"/>
        </w:rPr>
      </w:pPr>
      <w:r w:rsidRPr="00FA4C1C">
        <w:rPr>
          <w:rFonts w:ascii="Calibri" w:hAnsi="Calibri" w:cs="Calibri"/>
          <w:b/>
          <w:bCs/>
          <w:color w:val="000000"/>
          <w:sz w:val="22"/>
          <w:szCs w:val="22"/>
          <w:lang w:eastAsia="en-GB"/>
        </w:rPr>
        <w:t>Job description and person specification</w:t>
      </w:r>
    </w:p>
    <w:p w:rsidR="00954412" w:rsidRPr="00FA4C1C" w:rsidRDefault="00954412" w:rsidP="00954412">
      <w:pPr>
        <w:autoSpaceDE w:val="0"/>
        <w:autoSpaceDN w:val="0"/>
        <w:adjustRightInd w:val="0"/>
        <w:rPr>
          <w:rFonts w:ascii="Calibri" w:hAnsi="Calibri" w:cs="Calibri"/>
          <w:color w:val="000000"/>
          <w:sz w:val="22"/>
          <w:szCs w:val="22"/>
          <w:lang w:eastAsia="en-GB"/>
        </w:rPr>
      </w:pPr>
      <w:r w:rsidRPr="00FA4C1C">
        <w:rPr>
          <w:rFonts w:ascii="Calibri" w:hAnsi="Calibri" w:cs="Calibri"/>
          <w:b/>
          <w:bCs/>
          <w:color w:val="000000"/>
          <w:sz w:val="22"/>
          <w:szCs w:val="22"/>
          <w:lang w:eastAsia="en-GB"/>
        </w:rPr>
        <w:t xml:space="preserve"> </w:t>
      </w:r>
    </w:p>
    <w:p w:rsidR="00954412" w:rsidRPr="00FA4C1C" w:rsidRDefault="00954412" w:rsidP="00954412">
      <w:pPr>
        <w:autoSpaceDE w:val="0"/>
        <w:autoSpaceDN w:val="0"/>
        <w:adjustRightInd w:val="0"/>
        <w:rPr>
          <w:rFonts w:ascii="Calibri" w:hAnsi="Calibri" w:cs="Calibri"/>
          <w:color w:val="000000"/>
          <w:sz w:val="22"/>
          <w:szCs w:val="22"/>
          <w:lang w:eastAsia="en-GB"/>
        </w:rPr>
      </w:pPr>
      <w:r w:rsidRPr="00FA4C1C">
        <w:rPr>
          <w:rFonts w:ascii="Calibri" w:hAnsi="Calibri" w:cs="Calibri"/>
          <w:color w:val="000000"/>
          <w:sz w:val="22"/>
          <w:szCs w:val="22"/>
          <w:lang w:eastAsia="en-GB"/>
        </w:rPr>
        <w:t xml:space="preserve">The Royal College of Physicians (RCP) is seeking to appoint a fellow to develop and lead the RCP’s sustainability agenda. The term of office will be two years in the first instance. It is expected that the appointee will be a seconded from their employing organisation for up to </w:t>
      </w:r>
      <w:r w:rsidR="00153EB5">
        <w:rPr>
          <w:rFonts w:ascii="Calibri" w:hAnsi="Calibri" w:cs="Calibri"/>
          <w:color w:val="000000"/>
          <w:sz w:val="22"/>
          <w:szCs w:val="22"/>
          <w:lang w:eastAsia="en-GB"/>
        </w:rPr>
        <w:t>two PAs</w:t>
      </w:r>
      <w:r w:rsidR="00153EB5" w:rsidRPr="00FA4C1C">
        <w:rPr>
          <w:rFonts w:ascii="Calibri" w:hAnsi="Calibri" w:cs="Calibri"/>
          <w:color w:val="000000"/>
          <w:sz w:val="22"/>
          <w:szCs w:val="22"/>
          <w:lang w:eastAsia="en-GB"/>
        </w:rPr>
        <w:t xml:space="preserve"> </w:t>
      </w:r>
      <w:r w:rsidRPr="00FA4C1C">
        <w:rPr>
          <w:rFonts w:ascii="Calibri" w:hAnsi="Calibri" w:cs="Calibri"/>
          <w:color w:val="000000"/>
          <w:sz w:val="22"/>
          <w:szCs w:val="22"/>
          <w:lang w:eastAsia="en-GB"/>
        </w:rPr>
        <w:t xml:space="preserve">(with appropriate recompense for the time). </w:t>
      </w:r>
    </w:p>
    <w:p w:rsidR="00954412" w:rsidRPr="00954412" w:rsidRDefault="00954412" w:rsidP="00954412">
      <w:pPr>
        <w:autoSpaceDE w:val="0"/>
        <w:autoSpaceDN w:val="0"/>
        <w:adjustRightInd w:val="0"/>
        <w:rPr>
          <w:rFonts w:ascii="Calibri" w:hAnsi="Calibri" w:cs="Calibri"/>
          <w:color w:val="000000"/>
          <w:sz w:val="23"/>
          <w:szCs w:val="23"/>
          <w:lang w:eastAsia="en-GB"/>
        </w:rPr>
      </w:pPr>
    </w:p>
    <w:p w:rsidR="00030D6F" w:rsidRDefault="00954412" w:rsidP="00954412">
      <w:pPr>
        <w:autoSpaceDE w:val="0"/>
        <w:autoSpaceDN w:val="0"/>
        <w:adjustRightInd w:val="0"/>
        <w:rPr>
          <w:rFonts w:ascii="Calibri" w:hAnsi="Calibri" w:cs="Calibri"/>
          <w:color w:val="000000"/>
          <w:sz w:val="23"/>
          <w:szCs w:val="23"/>
          <w:lang w:eastAsia="en-GB"/>
        </w:rPr>
      </w:pPr>
      <w:r w:rsidRPr="00954412">
        <w:rPr>
          <w:rFonts w:ascii="Calibri" w:hAnsi="Calibri" w:cs="Calibri"/>
          <w:color w:val="000000"/>
          <w:sz w:val="23"/>
          <w:szCs w:val="23"/>
          <w:lang w:eastAsia="en-GB"/>
        </w:rPr>
        <w:t xml:space="preserve">We are looking for a fellow </w:t>
      </w:r>
      <w:r w:rsidR="00153EB5">
        <w:rPr>
          <w:rFonts w:ascii="Calibri" w:hAnsi="Calibri" w:cs="Calibri"/>
          <w:color w:val="000000"/>
          <w:sz w:val="23"/>
          <w:szCs w:val="23"/>
          <w:lang w:eastAsia="en-GB"/>
        </w:rPr>
        <w:t xml:space="preserve">(or of equivalent standing) </w:t>
      </w:r>
      <w:r w:rsidRPr="00954412">
        <w:rPr>
          <w:rFonts w:ascii="Calibri" w:hAnsi="Calibri" w:cs="Calibri"/>
          <w:color w:val="000000"/>
          <w:sz w:val="23"/>
          <w:szCs w:val="23"/>
          <w:lang w:eastAsia="en-GB"/>
        </w:rPr>
        <w:t xml:space="preserve">of the RCP with extensive experience of, and enthusiasm for, implementing </w:t>
      </w:r>
      <w:r>
        <w:rPr>
          <w:rFonts w:ascii="Calibri" w:hAnsi="Calibri" w:cs="Calibri"/>
          <w:color w:val="000000"/>
          <w:sz w:val="23"/>
          <w:szCs w:val="23"/>
          <w:lang w:eastAsia="en-GB"/>
        </w:rPr>
        <w:t>sustainable healthcare initiatives</w:t>
      </w:r>
      <w:r w:rsidRPr="00954412">
        <w:rPr>
          <w:rFonts w:ascii="Calibri" w:hAnsi="Calibri" w:cs="Calibri"/>
          <w:color w:val="000000"/>
          <w:sz w:val="23"/>
          <w:szCs w:val="23"/>
          <w:lang w:eastAsia="en-GB"/>
        </w:rPr>
        <w:t xml:space="preserve">. The role will be fully supported by the </w:t>
      </w:r>
      <w:r w:rsidR="00153EB5">
        <w:rPr>
          <w:rFonts w:ascii="Calibri" w:hAnsi="Calibri" w:cs="Calibri"/>
          <w:color w:val="000000"/>
          <w:sz w:val="23"/>
          <w:szCs w:val="23"/>
          <w:lang w:eastAsia="en-GB"/>
        </w:rPr>
        <w:t>s</w:t>
      </w:r>
      <w:r w:rsidR="00030D6F">
        <w:rPr>
          <w:rFonts w:ascii="Calibri" w:hAnsi="Calibri" w:cs="Calibri"/>
          <w:color w:val="000000"/>
          <w:sz w:val="23"/>
          <w:szCs w:val="23"/>
          <w:lang w:eastAsia="en-GB"/>
        </w:rPr>
        <w:t xml:space="preserve">ustainability clinical fellow </w:t>
      </w:r>
      <w:r w:rsidR="00153EB5">
        <w:rPr>
          <w:rFonts w:ascii="Calibri" w:hAnsi="Calibri" w:cs="Calibri"/>
          <w:color w:val="000000"/>
          <w:sz w:val="23"/>
          <w:szCs w:val="23"/>
          <w:lang w:eastAsia="en-GB"/>
        </w:rPr>
        <w:t xml:space="preserve">– a doctor-in-training seconded to the RCP </w:t>
      </w:r>
      <w:r w:rsidR="00E6587A">
        <w:rPr>
          <w:rFonts w:ascii="Calibri" w:hAnsi="Calibri" w:cs="Calibri"/>
          <w:color w:val="000000"/>
          <w:sz w:val="23"/>
          <w:szCs w:val="23"/>
          <w:lang w:eastAsia="en-GB"/>
        </w:rPr>
        <w:t xml:space="preserve">within the National Clinical Director’s Fellowship programme </w:t>
      </w:r>
      <w:r w:rsidR="00153EB5">
        <w:rPr>
          <w:rFonts w:ascii="Calibri" w:hAnsi="Calibri" w:cs="Calibri"/>
          <w:color w:val="000000"/>
          <w:sz w:val="23"/>
          <w:szCs w:val="23"/>
          <w:lang w:eastAsia="en-GB"/>
        </w:rPr>
        <w:t xml:space="preserve">for one year – </w:t>
      </w:r>
      <w:r w:rsidR="00030D6F">
        <w:rPr>
          <w:rFonts w:ascii="Calibri" w:hAnsi="Calibri" w:cs="Calibri"/>
          <w:color w:val="000000"/>
          <w:sz w:val="23"/>
          <w:szCs w:val="23"/>
          <w:lang w:eastAsia="en-GB"/>
        </w:rPr>
        <w:t xml:space="preserve">and the </w:t>
      </w:r>
      <w:r w:rsidR="00153EB5">
        <w:rPr>
          <w:rFonts w:ascii="Calibri" w:hAnsi="Calibri" w:cs="Calibri"/>
          <w:color w:val="000000"/>
          <w:sz w:val="23"/>
          <w:szCs w:val="23"/>
          <w:lang w:eastAsia="en-GB"/>
        </w:rPr>
        <w:t>t</w:t>
      </w:r>
      <w:r>
        <w:rPr>
          <w:rFonts w:ascii="Calibri" w:hAnsi="Calibri" w:cs="Calibri"/>
          <w:color w:val="000000"/>
          <w:sz w:val="23"/>
          <w:szCs w:val="23"/>
          <w:lang w:eastAsia="en-GB"/>
        </w:rPr>
        <w:t xml:space="preserve">reasurer </w:t>
      </w:r>
      <w:r w:rsidR="00E6587A">
        <w:rPr>
          <w:rFonts w:ascii="Calibri" w:hAnsi="Calibri" w:cs="Calibri"/>
          <w:color w:val="000000"/>
          <w:sz w:val="23"/>
          <w:szCs w:val="23"/>
          <w:lang w:eastAsia="en-GB"/>
        </w:rPr>
        <w:t xml:space="preserve">Professor </w:t>
      </w:r>
      <w:r>
        <w:rPr>
          <w:rFonts w:ascii="Calibri" w:hAnsi="Calibri" w:cs="Calibri"/>
          <w:color w:val="000000"/>
          <w:sz w:val="23"/>
          <w:szCs w:val="23"/>
          <w:lang w:eastAsia="en-GB"/>
        </w:rPr>
        <w:t>Linda Luxon</w:t>
      </w:r>
      <w:r w:rsidR="00771FBB">
        <w:rPr>
          <w:rFonts w:ascii="Calibri" w:hAnsi="Calibri" w:cs="Calibri"/>
          <w:color w:val="000000"/>
          <w:sz w:val="23"/>
          <w:szCs w:val="23"/>
          <w:lang w:eastAsia="en-GB"/>
        </w:rPr>
        <w:t xml:space="preserve">, who would be pleased to talk with you about the role. </w:t>
      </w:r>
      <w:r w:rsidR="00153EB5">
        <w:rPr>
          <w:rFonts w:ascii="Calibri" w:hAnsi="Calibri" w:cs="Calibri"/>
          <w:color w:val="000000"/>
          <w:sz w:val="23"/>
          <w:szCs w:val="23"/>
          <w:lang w:eastAsia="en-GB"/>
        </w:rPr>
        <w:t>The lead</w:t>
      </w:r>
      <w:r>
        <w:rPr>
          <w:rFonts w:ascii="Calibri" w:hAnsi="Calibri" w:cs="Calibri"/>
          <w:color w:val="000000"/>
          <w:sz w:val="23"/>
          <w:szCs w:val="23"/>
          <w:lang w:eastAsia="en-GB"/>
        </w:rPr>
        <w:t xml:space="preserve"> </w:t>
      </w:r>
      <w:r w:rsidRPr="00954412">
        <w:rPr>
          <w:rFonts w:ascii="Calibri" w:hAnsi="Calibri" w:cs="Calibri"/>
          <w:color w:val="000000"/>
          <w:sz w:val="23"/>
          <w:szCs w:val="23"/>
          <w:lang w:eastAsia="en-GB"/>
        </w:rPr>
        <w:t xml:space="preserve">will have access to a wide range of expertise via the RCP resources. The post is supported by a grant from the </w:t>
      </w:r>
      <w:r w:rsidR="00030D6F">
        <w:rPr>
          <w:rFonts w:ascii="Calibri" w:hAnsi="Calibri" w:cs="Calibri"/>
          <w:color w:val="000000"/>
          <w:sz w:val="23"/>
          <w:szCs w:val="23"/>
          <w:lang w:eastAsia="en-GB"/>
        </w:rPr>
        <w:t xml:space="preserve">Wolfson Foundation and </w:t>
      </w:r>
      <w:r w:rsidR="00C42BEA">
        <w:rPr>
          <w:rFonts w:ascii="Calibri" w:hAnsi="Calibri" w:cs="Calibri"/>
          <w:color w:val="000000"/>
          <w:sz w:val="23"/>
          <w:szCs w:val="23"/>
          <w:lang w:eastAsia="en-GB"/>
        </w:rPr>
        <w:t xml:space="preserve">the </w:t>
      </w:r>
      <w:r w:rsidR="00030D6F">
        <w:rPr>
          <w:rFonts w:ascii="Calibri" w:hAnsi="Calibri" w:cs="Calibri"/>
          <w:color w:val="000000"/>
          <w:sz w:val="23"/>
          <w:szCs w:val="23"/>
          <w:lang w:eastAsia="en-GB"/>
        </w:rPr>
        <w:t xml:space="preserve">RCP </w:t>
      </w:r>
      <w:r w:rsidR="00D55906">
        <w:rPr>
          <w:rFonts w:ascii="Calibri" w:hAnsi="Calibri" w:cs="Calibri"/>
          <w:color w:val="000000"/>
          <w:sz w:val="23"/>
          <w:szCs w:val="23"/>
          <w:lang w:eastAsia="en-GB"/>
        </w:rPr>
        <w:t xml:space="preserve">Funding </w:t>
      </w:r>
      <w:r w:rsidR="00030D6F">
        <w:rPr>
          <w:rFonts w:ascii="Calibri" w:hAnsi="Calibri" w:cs="Calibri"/>
          <w:color w:val="000000"/>
          <w:sz w:val="23"/>
          <w:szCs w:val="23"/>
          <w:lang w:eastAsia="en-GB"/>
        </w:rPr>
        <w:t>and Awards Committee.</w:t>
      </w:r>
    </w:p>
    <w:p w:rsidR="00030D6F" w:rsidRDefault="00030D6F" w:rsidP="00954412">
      <w:pPr>
        <w:autoSpaceDE w:val="0"/>
        <w:autoSpaceDN w:val="0"/>
        <w:adjustRightInd w:val="0"/>
        <w:rPr>
          <w:rFonts w:ascii="Calibri" w:hAnsi="Calibri" w:cs="Calibri"/>
          <w:color w:val="000000"/>
          <w:sz w:val="23"/>
          <w:szCs w:val="23"/>
          <w:lang w:eastAsia="en-GB"/>
        </w:rPr>
      </w:pPr>
    </w:p>
    <w:p w:rsidR="00954412" w:rsidRPr="00954412" w:rsidRDefault="00954412" w:rsidP="00954412">
      <w:pPr>
        <w:autoSpaceDE w:val="0"/>
        <w:autoSpaceDN w:val="0"/>
        <w:adjustRightInd w:val="0"/>
        <w:rPr>
          <w:rFonts w:ascii="Calibri" w:hAnsi="Calibri" w:cs="Calibri"/>
          <w:color w:val="000000"/>
          <w:sz w:val="23"/>
          <w:szCs w:val="23"/>
          <w:lang w:eastAsia="en-GB"/>
        </w:rPr>
      </w:pPr>
      <w:r w:rsidRPr="00954412">
        <w:rPr>
          <w:rFonts w:ascii="Calibri" w:hAnsi="Calibri" w:cs="Calibri"/>
          <w:color w:val="000000"/>
          <w:sz w:val="23"/>
          <w:szCs w:val="23"/>
          <w:lang w:eastAsia="en-GB"/>
        </w:rPr>
        <w:t xml:space="preserve">Letters of application including a statement highlighting relevant experience and a short CV should be addressed to: </w:t>
      </w:r>
    </w:p>
    <w:p w:rsidR="00954412" w:rsidRPr="00954412" w:rsidRDefault="00030D6F" w:rsidP="00954412">
      <w:pPr>
        <w:autoSpaceDE w:val="0"/>
        <w:autoSpaceDN w:val="0"/>
        <w:adjustRightInd w:val="0"/>
        <w:rPr>
          <w:rFonts w:ascii="Calibri" w:hAnsi="Calibri" w:cs="Calibri"/>
          <w:color w:val="000000"/>
          <w:sz w:val="23"/>
          <w:szCs w:val="23"/>
          <w:lang w:eastAsia="en-GB"/>
        </w:rPr>
      </w:pPr>
      <w:r>
        <w:rPr>
          <w:rFonts w:ascii="Calibri" w:hAnsi="Calibri" w:cs="Calibri"/>
          <w:color w:val="000000"/>
          <w:sz w:val="23"/>
          <w:szCs w:val="23"/>
          <w:lang w:eastAsia="en-GB"/>
        </w:rPr>
        <w:t>Claire Cantle</w:t>
      </w:r>
    </w:p>
    <w:p w:rsidR="00954412" w:rsidRPr="00954412" w:rsidRDefault="00954412" w:rsidP="00954412">
      <w:pPr>
        <w:autoSpaceDE w:val="0"/>
        <w:autoSpaceDN w:val="0"/>
        <w:adjustRightInd w:val="0"/>
        <w:rPr>
          <w:rFonts w:ascii="Calibri" w:hAnsi="Calibri" w:cs="Calibri"/>
          <w:color w:val="000000"/>
          <w:sz w:val="23"/>
          <w:szCs w:val="23"/>
          <w:lang w:eastAsia="en-GB"/>
        </w:rPr>
      </w:pPr>
      <w:r w:rsidRPr="00954412">
        <w:rPr>
          <w:rFonts w:ascii="Calibri" w:hAnsi="Calibri" w:cs="Calibri"/>
          <w:color w:val="000000"/>
          <w:sz w:val="23"/>
          <w:szCs w:val="23"/>
          <w:lang w:eastAsia="en-GB"/>
        </w:rPr>
        <w:t xml:space="preserve">Royal College of Physicians </w:t>
      </w:r>
    </w:p>
    <w:p w:rsidR="00954412" w:rsidRPr="00954412" w:rsidRDefault="00954412" w:rsidP="00954412">
      <w:pPr>
        <w:autoSpaceDE w:val="0"/>
        <w:autoSpaceDN w:val="0"/>
        <w:adjustRightInd w:val="0"/>
        <w:rPr>
          <w:rFonts w:ascii="Calibri" w:hAnsi="Calibri" w:cs="Calibri"/>
          <w:color w:val="000000"/>
          <w:sz w:val="23"/>
          <w:szCs w:val="23"/>
          <w:lang w:eastAsia="en-GB"/>
        </w:rPr>
      </w:pPr>
      <w:r w:rsidRPr="00954412">
        <w:rPr>
          <w:rFonts w:ascii="Calibri" w:hAnsi="Calibri" w:cs="Calibri"/>
          <w:color w:val="000000"/>
          <w:sz w:val="23"/>
          <w:szCs w:val="23"/>
          <w:lang w:eastAsia="en-GB"/>
        </w:rPr>
        <w:t xml:space="preserve">11 St Andrews Place </w:t>
      </w:r>
    </w:p>
    <w:p w:rsidR="00954412" w:rsidRPr="00954412" w:rsidRDefault="00954412" w:rsidP="00954412">
      <w:pPr>
        <w:autoSpaceDE w:val="0"/>
        <w:autoSpaceDN w:val="0"/>
        <w:adjustRightInd w:val="0"/>
        <w:rPr>
          <w:rFonts w:ascii="Calibri" w:hAnsi="Calibri" w:cs="Calibri"/>
          <w:color w:val="000000"/>
          <w:sz w:val="23"/>
          <w:szCs w:val="23"/>
          <w:lang w:eastAsia="en-GB"/>
        </w:rPr>
      </w:pPr>
      <w:r w:rsidRPr="00954412">
        <w:rPr>
          <w:rFonts w:ascii="Calibri" w:hAnsi="Calibri" w:cs="Calibri"/>
          <w:color w:val="000000"/>
          <w:sz w:val="23"/>
          <w:szCs w:val="23"/>
          <w:lang w:eastAsia="en-GB"/>
        </w:rPr>
        <w:t xml:space="preserve">Regent’s Park </w:t>
      </w:r>
    </w:p>
    <w:p w:rsidR="00954412" w:rsidRDefault="00954412" w:rsidP="00954412">
      <w:pPr>
        <w:autoSpaceDE w:val="0"/>
        <w:autoSpaceDN w:val="0"/>
        <w:adjustRightInd w:val="0"/>
        <w:rPr>
          <w:rFonts w:ascii="Calibri" w:hAnsi="Calibri" w:cs="Calibri"/>
          <w:color w:val="000000"/>
          <w:sz w:val="23"/>
          <w:szCs w:val="23"/>
          <w:lang w:eastAsia="en-GB"/>
        </w:rPr>
      </w:pPr>
      <w:r w:rsidRPr="00954412">
        <w:rPr>
          <w:rFonts w:ascii="Calibri" w:hAnsi="Calibri" w:cs="Calibri"/>
          <w:color w:val="000000"/>
          <w:sz w:val="23"/>
          <w:szCs w:val="23"/>
          <w:lang w:eastAsia="en-GB"/>
        </w:rPr>
        <w:t xml:space="preserve">London, NW1 4LE </w:t>
      </w:r>
    </w:p>
    <w:p w:rsidR="00030D6F" w:rsidRDefault="00030D6F" w:rsidP="00954412">
      <w:pPr>
        <w:autoSpaceDE w:val="0"/>
        <w:autoSpaceDN w:val="0"/>
        <w:adjustRightInd w:val="0"/>
        <w:rPr>
          <w:rFonts w:ascii="Calibri" w:hAnsi="Calibri" w:cs="Calibri"/>
          <w:color w:val="000000"/>
          <w:sz w:val="23"/>
          <w:szCs w:val="23"/>
          <w:lang w:eastAsia="en-GB"/>
        </w:rPr>
      </w:pPr>
    </w:p>
    <w:p w:rsidR="00030D6F" w:rsidRDefault="00030D6F" w:rsidP="00954412">
      <w:pPr>
        <w:autoSpaceDE w:val="0"/>
        <w:autoSpaceDN w:val="0"/>
        <w:adjustRightInd w:val="0"/>
        <w:rPr>
          <w:rFonts w:ascii="Calibri" w:hAnsi="Calibri" w:cs="Calibri"/>
          <w:color w:val="000000"/>
          <w:sz w:val="23"/>
          <w:szCs w:val="23"/>
          <w:lang w:eastAsia="en-GB"/>
        </w:rPr>
      </w:pPr>
      <w:r>
        <w:rPr>
          <w:rFonts w:ascii="Calibri" w:hAnsi="Calibri" w:cs="Calibri"/>
          <w:color w:val="000000"/>
          <w:sz w:val="23"/>
          <w:szCs w:val="23"/>
          <w:lang w:eastAsia="en-GB"/>
        </w:rPr>
        <w:t xml:space="preserve">Or alternatively can be emailed to </w:t>
      </w:r>
      <w:hyperlink r:id="rId9" w:history="1">
        <w:r w:rsidRPr="00E42563">
          <w:rPr>
            <w:rStyle w:val="Hyperlink"/>
            <w:rFonts w:ascii="Calibri" w:hAnsi="Calibri" w:cs="Calibri"/>
            <w:sz w:val="23"/>
            <w:szCs w:val="23"/>
            <w:lang w:eastAsia="en-GB"/>
          </w:rPr>
          <w:t>claire.cantle@rcplondon.ac.uk</w:t>
        </w:r>
      </w:hyperlink>
    </w:p>
    <w:p w:rsidR="00030D6F" w:rsidRPr="00954412" w:rsidRDefault="00030D6F" w:rsidP="00954412">
      <w:pPr>
        <w:autoSpaceDE w:val="0"/>
        <w:autoSpaceDN w:val="0"/>
        <w:adjustRightInd w:val="0"/>
        <w:rPr>
          <w:rFonts w:ascii="Calibri" w:hAnsi="Calibri" w:cs="Calibri"/>
          <w:color w:val="000000"/>
          <w:sz w:val="23"/>
          <w:szCs w:val="23"/>
          <w:lang w:eastAsia="en-GB"/>
        </w:rPr>
      </w:pPr>
    </w:p>
    <w:p w:rsidR="00954412" w:rsidRDefault="00954412" w:rsidP="00954412">
      <w:pPr>
        <w:rPr>
          <w:rFonts w:asciiTheme="minorHAnsi" w:hAnsiTheme="minorHAnsi" w:cs="Arial"/>
          <w:b/>
          <w:sz w:val="22"/>
          <w:szCs w:val="22"/>
        </w:rPr>
      </w:pPr>
      <w:r w:rsidRPr="00954412">
        <w:rPr>
          <w:rFonts w:ascii="Calibri" w:hAnsi="Calibri" w:cs="Calibri"/>
          <w:color w:val="000000"/>
          <w:sz w:val="23"/>
          <w:szCs w:val="23"/>
          <w:lang w:eastAsia="en-GB"/>
        </w:rPr>
        <w:t xml:space="preserve">The closing date for receipt of </w:t>
      </w:r>
      <w:r w:rsidRPr="003B5DD8">
        <w:rPr>
          <w:rFonts w:ascii="Calibri" w:hAnsi="Calibri" w:cs="Calibri"/>
          <w:sz w:val="23"/>
          <w:szCs w:val="23"/>
          <w:lang w:eastAsia="en-GB"/>
        </w:rPr>
        <w:t xml:space="preserve">applications is </w:t>
      </w:r>
      <w:r w:rsidR="007A1045">
        <w:rPr>
          <w:rFonts w:ascii="Calibri" w:hAnsi="Calibri" w:cs="Calibri"/>
          <w:sz w:val="23"/>
          <w:szCs w:val="23"/>
          <w:lang w:eastAsia="en-GB"/>
        </w:rPr>
        <w:t>Friday 27 May.</w:t>
      </w:r>
    </w:p>
    <w:p w:rsidR="005E09ED" w:rsidRPr="002673B2" w:rsidRDefault="005E09ED" w:rsidP="00AE279E">
      <w:pPr>
        <w:spacing w:after="240"/>
        <w:ind w:left="-113"/>
        <w:rPr>
          <w:rFonts w:asciiTheme="minorHAnsi" w:hAnsiTheme="minorHAnsi" w:cs="Arial"/>
          <w:b/>
          <w:sz w:val="22"/>
          <w:szCs w:val="22"/>
        </w:rPr>
      </w:pPr>
    </w:p>
    <w:p w:rsidR="005E09ED" w:rsidRDefault="00FA4C1C" w:rsidP="00FA4C1C">
      <w:pPr>
        <w:tabs>
          <w:tab w:val="left" w:pos="2304"/>
        </w:tabs>
        <w:spacing w:after="240"/>
        <w:ind w:left="-113"/>
        <w:rPr>
          <w:rFonts w:asciiTheme="minorHAnsi" w:hAnsiTheme="minorHAnsi" w:cs="Arial"/>
          <w:b/>
          <w:sz w:val="22"/>
          <w:szCs w:val="22"/>
        </w:rPr>
      </w:pPr>
      <w:r>
        <w:rPr>
          <w:rFonts w:asciiTheme="minorHAnsi" w:hAnsiTheme="minorHAnsi" w:cs="Arial"/>
          <w:b/>
          <w:sz w:val="22"/>
          <w:szCs w:val="22"/>
        </w:rPr>
        <w:tab/>
      </w:r>
    </w:p>
    <w:p w:rsidR="00C42BEA" w:rsidRDefault="00C42BEA">
      <w:pPr>
        <w:rPr>
          <w:rFonts w:asciiTheme="minorHAnsi" w:hAnsiTheme="minorHAnsi" w:cs="Arial"/>
          <w:b/>
          <w:sz w:val="22"/>
          <w:szCs w:val="22"/>
        </w:rPr>
      </w:pPr>
      <w:r>
        <w:rPr>
          <w:rFonts w:asciiTheme="minorHAnsi" w:hAnsiTheme="minorHAnsi" w:cs="Arial"/>
          <w:b/>
          <w:sz w:val="22"/>
          <w:szCs w:val="22"/>
        </w:rPr>
        <w:br w:type="page"/>
      </w:r>
    </w:p>
    <w:p w:rsidR="005E09ED" w:rsidRPr="002673B2" w:rsidRDefault="00940C9F" w:rsidP="00F035EB">
      <w:pPr>
        <w:pBdr>
          <w:bottom w:val="single" w:sz="4" w:space="1" w:color="auto"/>
        </w:pBdr>
        <w:spacing w:after="240"/>
        <w:ind w:left="-709"/>
        <w:outlineLvl w:val="0"/>
        <w:rPr>
          <w:rFonts w:asciiTheme="minorHAnsi" w:hAnsiTheme="minorHAnsi" w:cs="Arial"/>
          <w:b/>
          <w:sz w:val="22"/>
          <w:szCs w:val="22"/>
        </w:rPr>
      </w:pPr>
      <w:r w:rsidRPr="002673B2">
        <w:rPr>
          <w:rFonts w:asciiTheme="minorHAnsi" w:hAnsiTheme="minorHAnsi" w:cs="Arial"/>
          <w:b/>
          <w:sz w:val="22"/>
          <w:szCs w:val="22"/>
        </w:rPr>
        <w:lastRenderedPageBreak/>
        <w:t>Role</w:t>
      </w:r>
      <w:r w:rsidR="005E09ED" w:rsidRPr="002673B2">
        <w:rPr>
          <w:rFonts w:asciiTheme="minorHAnsi" w:hAnsiTheme="minorHAnsi" w:cs="Arial"/>
          <w:b/>
          <w:sz w:val="22"/>
          <w:szCs w:val="22"/>
        </w:rPr>
        <w:t xml:space="preserve"> description</w:t>
      </w:r>
    </w:p>
    <w:tbl>
      <w:tblPr>
        <w:tblW w:w="10490"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3" w:type="dxa"/>
          <w:bottom w:w="113" w:type="dxa"/>
        </w:tblCellMar>
        <w:tblLook w:val="00A0" w:firstRow="1" w:lastRow="0" w:firstColumn="1" w:lastColumn="0" w:noHBand="0" w:noVBand="0"/>
      </w:tblPr>
      <w:tblGrid>
        <w:gridCol w:w="2410"/>
        <w:gridCol w:w="8080"/>
      </w:tblGrid>
      <w:tr w:rsidR="005E09ED" w:rsidRPr="002673B2" w:rsidTr="002220DC">
        <w:tc>
          <w:tcPr>
            <w:tcW w:w="2410" w:type="dxa"/>
          </w:tcPr>
          <w:p w:rsidR="005E09ED" w:rsidRPr="00030D6F" w:rsidRDefault="005E09ED" w:rsidP="00940C9F">
            <w:pPr>
              <w:rPr>
                <w:rFonts w:asciiTheme="minorHAnsi" w:hAnsiTheme="minorHAnsi" w:cs="Arial"/>
                <w:b/>
                <w:sz w:val="22"/>
                <w:szCs w:val="22"/>
              </w:rPr>
            </w:pPr>
            <w:r w:rsidRPr="00030D6F">
              <w:rPr>
                <w:rFonts w:asciiTheme="minorHAnsi" w:hAnsiTheme="minorHAnsi" w:cs="Arial"/>
                <w:b/>
                <w:sz w:val="22"/>
                <w:szCs w:val="22"/>
              </w:rPr>
              <w:t>Job title:</w:t>
            </w:r>
          </w:p>
        </w:tc>
        <w:tc>
          <w:tcPr>
            <w:tcW w:w="8080" w:type="dxa"/>
          </w:tcPr>
          <w:p w:rsidR="005E09ED" w:rsidRPr="00030D6F" w:rsidRDefault="00F042FD" w:rsidP="00602BD0">
            <w:pPr>
              <w:rPr>
                <w:rFonts w:asciiTheme="minorHAnsi" w:hAnsiTheme="minorHAnsi" w:cs="Arial"/>
                <w:sz w:val="22"/>
                <w:szCs w:val="22"/>
              </w:rPr>
            </w:pPr>
            <w:r>
              <w:rPr>
                <w:rFonts w:asciiTheme="minorHAnsi" w:hAnsiTheme="minorHAnsi"/>
                <w:sz w:val="22"/>
                <w:szCs w:val="22"/>
              </w:rPr>
              <w:t>Clinical l</w:t>
            </w:r>
            <w:r w:rsidR="00F80116" w:rsidRPr="00030D6F">
              <w:rPr>
                <w:rFonts w:asciiTheme="minorHAnsi" w:hAnsiTheme="minorHAnsi"/>
                <w:sz w:val="22"/>
                <w:szCs w:val="22"/>
              </w:rPr>
              <w:t>ead</w:t>
            </w:r>
            <w:r>
              <w:rPr>
                <w:rFonts w:asciiTheme="minorHAnsi" w:hAnsiTheme="minorHAnsi"/>
                <w:sz w:val="22"/>
                <w:szCs w:val="22"/>
              </w:rPr>
              <w:t>; s</w:t>
            </w:r>
            <w:r w:rsidR="00C42BEA">
              <w:rPr>
                <w:rFonts w:asciiTheme="minorHAnsi" w:hAnsiTheme="minorHAnsi"/>
                <w:sz w:val="22"/>
                <w:szCs w:val="22"/>
              </w:rPr>
              <w:t>ustainability</w:t>
            </w:r>
          </w:p>
        </w:tc>
      </w:tr>
      <w:tr w:rsidR="00181748" w:rsidRPr="002673B2" w:rsidTr="002220DC">
        <w:tc>
          <w:tcPr>
            <w:tcW w:w="2410" w:type="dxa"/>
            <w:shd w:val="clear" w:color="auto" w:fill="auto"/>
          </w:tcPr>
          <w:p w:rsidR="00181748" w:rsidRPr="00030D6F" w:rsidRDefault="00181748" w:rsidP="00940C9F">
            <w:pPr>
              <w:rPr>
                <w:rFonts w:asciiTheme="minorHAnsi" w:hAnsiTheme="minorHAnsi" w:cs="Arial"/>
                <w:b/>
                <w:sz w:val="22"/>
                <w:szCs w:val="22"/>
              </w:rPr>
            </w:pPr>
            <w:r w:rsidRPr="00030D6F">
              <w:rPr>
                <w:rFonts w:asciiTheme="minorHAnsi" w:hAnsiTheme="minorHAnsi" w:cs="Arial"/>
                <w:b/>
                <w:sz w:val="22"/>
                <w:szCs w:val="22"/>
              </w:rPr>
              <w:t>Directorate</w:t>
            </w:r>
          </w:p>
        </w:tc>
        <w:tc>
          <w:tcPr>
            <w:tcW w:w="8080" w:type="dxa"/>
          </w:tcPr>
          <w:p w:rsidR="00181748" w:rsidRPr="00030D6F" w:rsidRDefault="00F80116" w:rsidP="00C42BEA">
            <w:pPr>
              <w:rPr>
                <w:rFonts w:asciiTheme="minorHAnsi" w:hAnsiTheme="minorHAnsi"/>
                <w:sz w:val="22"/>
                <w:szCs w:val="22"/>
              </w:rPr>
            </w:pPr>
            <w:r w:rsidRPr="00030D6F">
              <w:rPr>
                <w:rFonts w:asciiTheme="minorHAnsi" w:hAnsiTheme="minorHAnsi"/>
                <w:sz w:val="22"/>
                <w:szCs w:val="22"/>
              </w:rPr>
              <w:t xml:space="preserve">Strategy Communications and Policy </w:t>
            </w:r>
          </w:p>
        </w:tc>
      </w:tr>
      <w:tr w:rsidR="00181748" w:rsidRPr="002673B2" w:rsidTr="002220DC">
        <w:trPr>
          <w:trHeight w:val="697"/>
        </w:trPr>
        <w:tc>
          <w:tcPr>
            <w:tcW w:w="2410" w:type="dxa"/>
            <w:shd w:val="clear" w:color="auto" w:fill="auto"/>
          </w:tcPr>
          <w:p w:rsidR="00181748" w:rsidRPr="00030D6F" w:rsidRDefault="00181748" w:rsidP="00940C9F">
            <w:pPr>
              <w:rPr>
                <w:rFonts w:asciiTheme="minorHAnsi" w:hAnsiTheme="minorHAnsi" w:cs="Arial"/>
                <w:b/>
                <w:sz w:val="22"/>
                <w:szCs w:val="22"/>
              </w:rPr>
            </w:pPr>
            <w:r w:rsidRPr="00030D6F">
              <w:rPr>
                <w:rFonts w:asciiTheme="minorHAnsi" w:hAnsiTheme="minorHAnsi" w:cs="Arial"/>
                <w:b/>
                <w:sz w:val="22"/>
                <w:szCs w:val="22"/>
              </w:rPr>
              <w:t>Terms of employment</w:t>
            </w:r>
          </w:p>
        </w:tc>
        <w:tc>
          <w:tcPr>
            <w:tcW w:w="8080" w:type="dxa"/>
          </w:tcPr>
          <w:p w:rsidR="00F229AA" w:rsidRPr="00030D6F" w:rsidRDefault="00F042FD" w:rsidP="00F229AA">
            <w:pPr>
              <w:rPr>
                <w:rFonts w:asciiTheme="minorHAnsi" w:hAnsiTheme="minorHAnsi"/>
                <w:sz w:val="22"/>
                <w:szCs w:val="22"/>
              </w:rPr>
            </w:pPr>
            <w:r>
              <w:rPr>
                <w:rFonts w:asciiTheme="minorHAnsi" w:hAnsiTheme="minorHAnsi"/>
                <w:sz w:val="22"/>
                <w:szCs w:val="22"/>
              </w:rPr>
              <w:t>Two</w:t>
            </w:r>
            <w:r w:rsidR="00371BFB">
              <w:rPr>
                <w:rFonts w:asciiTheme="minorHAnsi" w:hAnsiTheme="minorHAnsi"/>
                <w:sz w:val="22"/>
                <w:szCs w:val="22"/>
              </w:rPr>
              <w:t xml:space="preserve"> </w:t>
            </w:r>
            <w:r w:rsidR="007F69BF" w:rsidRPr="00030D6F">
              <w:rPr>
                <w:rFonts w:asciiTheme="minorHAnsi" w:hAnsiTheme="minorHAnsi"/>
                <w:sz w:val="22"/>
                <w:szCs w:val="22"/>
              </w:rPr>
              <w:t>PAs (</w:t>
            </w:r>
            <w:r w:rsidR="00687AD1" w:rsidRPr="00030D6F">
              <w:rPr>
                <w:rFonts w:asciiTheme="minorHAnsi" w:hAnsiTheme="minorHAnsi"/>
                <w:sz w:val="22"/>
                <w:szCs w:val="22"/>
              </w:rPr>
              <w:t>8</w:t>
            </w:r>
            <w:r w:rsidR="00F85F28" w:rsidRPr="00030D6F">
              <w:rPr>
                <w:rFonts w:asciiTheme="minorHAnsi" w:hAnsiTheme="minorHAnsi"/>
                <w:sz w:val="22"/>
                <w:szCs w:val="22"/>
              </w:rPr>
              <w:t xml:space="preserve"> hours)</w:t>
            </w:r>
            <w:r w:rsidR="00181748" w:rsidRPr="00030D6F">
              <w:rPr>
                <w:rFonts w:asciiTheme="minorHAnsi" w:hAnsiTheme="minorHAnsi"/>
                <w:sz w:val="22"/>
                <w:szCs w:val="22"/>
              </w:rPr>
              <w:t xml:space="preserve"> per week</w:t>
            </w:r>
            <w:r w:rsidR="00F229AA" w:rsidRPr="00030D6F">
              <w:rPr>
                <w:rFonts w:asciiTheme="minorHAnsi" w:hAnsiTheme="minorHAnsi"/>
                <w:sz w:val="22"/>
                <w:szCs w:val="22"/>
              </w:rPr>
              <w:t xml:space="preserve">. </w:t>
            </w:r>
            <w:r w:rsidR="00F229AA" w:rsidRPr="00030D6F">
              <w:rPr>
                <w:rFonts w:ascii="Calibri" w:hAnsi="Calibri"/>
                <w:sz w:val="22"/>
                <w:szCs w:val="22"/>
              </w:rPr>
              <w:t xml:space="preserve">The post is not remunerated, but an employer will be compensated for </w:t>
            </w:r>
            <w:r w:rsidRPr="00E67547">
              <w:rPr>
                <w:rFonts w:asciiTheme="minorHAnsi" w:hAnsiTheme="minorHAnsi"/>
              </w:rPr>
              <w:t>a time commitment of two PAs per week (flexibility available)</w:t>
            </w:r>
            <w:r>
              <w:rPr>
                <w:rFonts w:asciiTheme="minorHAnsi" w:hAnsiTheme="minorHAnsi"/>
              </w:rPr>
              <w:t xml:space="preserve"> </w:t>
            </w:r>
            <w:r w:rsidR="00F229AA" w:rsidRPr="00030D6F">
              <w:rPr>
                <w:rFonts w:ascii="Calibri" w:hAnsi="Calibri"/>
                <w:sz w:val="22"/>
                <w:szCs w:val="22"/>
              </w:rPr>
              <w:t>of consultant time.</w:t>
            </w:r>
          </w:p>
          <w:p w:rsidR="00F042FD" w:rsidRPr="00371BFB" w:rsidRDefault="00F229AA" w:rsidP="00F042FD">
            <w:pPr>
              <w:spacing w:before="120" w:after="180"/>
              <w:rPr>
                <w:rFonts w:ascii="Calibri" w:hAnsi="Calibri"/>
                <w:sz w:val="22"/>
                <w:szCs w:val="22"/>
              </w:rPr>
            </w:pPr>
            <w:r w:rsidRPr="00030D6F">
              <w:rPr>
                <w:rFonts w:ascii="Calibri" w:hAnsi="Calibri"/>
                <w:sz w:val="22"/>
                <w:szCs w:val="22"/>
              </w:rPr>
              <w:t>Reasonable expenses will be reimbursed in accordance with College policy</w:t>
            </w:r>
          </w:p>
        </w:tc>
      </w:tr>
      <w:tr w:rsidR="006376E3" w:rsidRPr="002673B2" w:rsidTr="002220DC">
        <w:tc>
          <w:tcPr>
            <w:tcW w:w="2410" w:type="dxa"/>
            <w:shd w:val="clear" w:color="auto" w:fill="auto"/>
          </w:tcPr>
          <w:p w:rsidR="006376E3" w:rsidRPr="00030D6F" w:rsidRDefault="006376E3" w:rsidP="00940C9F">
            <w:pPr>
              <w:rPr>
                <w:rFonts w:asciiTheme="minorHAnsi" w:hAnsiTheme="minorHAnsi" w:cs="Arial"/>
                <w:b/>
                <w:sz w:val="22"/>
                <w:szCs w:val="22"/>
              </w:rPr>
            </w:pPr>
            <w:r w:rsidRPr="00030D6F">
              <w:rPr>
                <w:rFonts w:asciiTheme="minorHAnsi" w:hAnsiTheme="minorHAnsi" w:cs="Arial"/>
                <w:b/>
                <w:sz w:val="22"/>
                <w:szCs w:val="22"/>
              </w:rPr>
              <w:t>Tenure of post</w:t>
            </w:r>
          </w:p>
        </w:tc>
        <w:tc>
          <w:tcPr>
            <w:tcW w:w="8080" w:type="dxa"/>
          </w:tcPr>
          <w:p w:rsidR="006376E3" w:rsidRPr="00030D6F" w:rsidRDefault="006F768E" w:rsidP="00F80116">
            <w:pPr>
              <w:rPr>
                <w:rFonts w:asciiTheme="minorHAnsi" w:hAnsiTheme="minorHAnsi"/>
                <w:sz w:val="22"/>
                <w:szCs w:val="22"/>
              </w:rPr>
            </w:pPr>
            <w:r w:rsidRPr="00030D6F">
              <w:rPr>
                <w:rFonts w:ascii="Calibri" w:hAnsi="Calibri"/>
                <w:sz w:val="22"/>
                <w:szCs w:val="22"/>
              </w:rPr>
              <w:t>Two years, with scope for extension</w:t>
            </w:r>
          </w:p>
        </w:tc>
      </w:tr>
      <w:tr w:rsidR="00D24DCE" w:rsidRPr="002673B2" w:rsidTr="002220DC">
        <w:tc>
          <w:tcPr>
            <w:tcW w:w="2410" w:type="dxa"/>
            <w:shd w:val="clear" w:color="auto" w:fill="auto"/>
          </w:tcPr>
          <w:p w:rsidR="00D24DCE" w:rsidRPr="00030D6F" w:rsidRDefault="00D24DCE" w:rsidP="00940C9F">
            <w:pPr>
              <w:rPr>
                <w:rFonts w:asciiTheme="minorHAnsi" w:hAnsiTheme="minorHAnsi" w:cs="Arial"/>
                <w:b/>
                <w:sz w:val="22"/>
                <w:szCs w:val="22"/>
              </w:rPr>
            </w:pPr>
            <w:r w:rsidRPr="00030D6F">
              <w:rPr>
                <w:rFonts w:asciiTheme="minorHAnsi" w:hAnsiTheme="minorHAnsi" w:cs="Arial"/>
                <w:b/>
                <w:sz w:val="22"/>
                <w:szCs w:val="22"/>
              </w:rPr>
              <w:t>Reports to:</w:t>
            </w:r>
          </w:p>
        </w:tc>
        <w:tc>
          <w:tcPr>
            <w:tcW w:w="8080" w:type="dxa"/>
          </w:tcPr>
          <w:p w:rsidR="00D24DCE" w:rsidRPr="00030D6F" w:rsidRDefault="002673B2" w:rsidP="00F80116">
            <w:pPr>
              <w:rPr>
                <w:rFonts w:asciiTheme="minorHAnsi" w:hAnsiTheme="minorHAnsi"/>
                <w:sz w:val="22"/>
                <w:szCs w:val="22"/>
              </w:rPr>
            </w:pPr>
            <w:r w:rsidRPr="00030D6F">
              <w:rPr>
                <w:rFonts w:asciiTheme="minorHAnsi" w:hAnsiTheme="minorHAnsi"/>
                <w:sz w:val="22"/>
                <w:szCs w:val="22"/>
              </w:rPr>
              <w:t xml:space="preserve">RCP </w:t>
            </w:r>
            <w:r w:rsidR="00F042FD">
              <w:rPr>
                <w:rFonts w:asciiTheme="minorHAnsi" w:hAnsiTheme="minorHAnsi"/>
                <w:sz w:val="22"/>
                <w:szCs w:val="22"/>
              </w:rPr>
              <w:t>t</w:t>
            </w:r>
            <w:r w:rsidR="00F80116" w:rsidRPr="00030D6F">
              <w:rPr>
                <w:rFonts w:asciiTheme="minorHAnsi" w:hAnsiTheme="minorHAnsi"/>
                <w:sz w:val="22"/>
                <w:szCs w:val="22"/>
              </w:rPr>
              <w:t>reasurer</w:t>
            </w:r>
          </w:p>
        </w:tc>
      </w:tr>
      <w:tr w:rsidR="00D24DCE" w:rsidRPr="002673B2" w:rsidTr="002220DC">
        <w:tc>
          <w:tcPr>
            <w:tcW w:w="2410" w:type="dxa"/>
            <w:shd w:val="clear" w:color="auto" w:fill="auto"/>
          </w:tcPr>
          <w:p w:rsidR="00D24DCE" w:rsidRPr="00030D6F" w:rsidRDefault="00481A9F" w:rsidP="00940C9F">
            <w:pPr>
              <w:rPr>
                <w:rFonts w:asciiTheme="minorHAnsi" w:hAnsiTheme="minorHAnsi" w:cs="Arial"/>
                <w:b/>
                <w:sz w:val="22"/>
                <w:szCs w:val="22"/>
              </w:rPr>
            </w:pPr>
            <w:r>
              <w:rPr>
                <w:rFonts w:asciiTheme="minorHAnsi" w:hAnsiTheme="minorHAnsi" w:cs="Arial"/>
                <w:b/>
                <w:sz w:val="22"/>
                <w:szCs w:val="22"/>
              </w:rPr>
              <w:t>Board</w:t>
            </w:r>
            <w:r w:rsidR="00940C9F" w:rsidRPr="00030D6F">
              <w:rPr>
                <w:rFonts w:asciiTheme="minorHAnsi" w:hAnsiTheme="minorHAnsi" w:cs="Arial"/>
                <w:b/>
                <w:sz w:val="22"/>
                <w:szCs w:val="22"/>
              </w:rPr>
              <w:t xml:space="preserve"> </w:t>
            </w:r>
            <w:r w:rsidR="00D24DCE" w:rsidRPr="00030D6F">
              <w:rPr>
                <w:rFonts w:asciiTheme="minorHAnsi" w:hAnsiTheme="minorHAnsi" w:cs="Arial"/>
                <w:b/>
                <w:sz w:val="22"/>
                <w:szCs w:val="22"/>
              </w:rPr>
              <w:t>membership</w:t>
            </w:r>
          </w:p>
        </w:tc>
        <w:tc>
          <w:tcPr>
            <w:tcW w:w="8080" w:type="dxa"/>
          </w:tcPr>
          <w:p w:rsidR="00F80116" w:rsidRPr="00030D6F" w:rsidRDefault="00F80116" w:rsidP="0081223E">
            <w:pPr>
              <w:numPr>
                <w:ilvl w:val="0"/>
                <w:numId w:val="25"/>
              </w:numPr>
              <w:suppressAutoHyphens/>
              <w:overflowPunct w:val="0"/>
              <w:autoSpaceDE w:val="0"/>
              <w:autoSpaceDN w:val="0"/>
              <w:adjustRightInd w:val="0"/>
              <w:ind w:left="176" w:hanging="176"/>
              <w:jc w:val="both"/>
              <w:textAlignment w:val="baseline"/>
              <w:rPr>
                <w:rFonts w:ascii="Calibri" w:hAnsi="Calibri"/>
                <w:sz w:val="22"/>
                <w:szCs w:val="22"/>
              </w:rPr>
            </w:pPr>
            <w:r w:rsidRPr="00030D6F">
              <w:rPr>
                <w:rFonts w:ascii="Calibri" w:hAnsi="Calibri"/>
                <w:sz w:val="22"/>
                <w:szCs w:val="22"/>
              </w:rPr>
              <w:t>Strategy, Communications and Policy Board</w:t>
            </w:r>
          </w:p>
          <w:p w:rsidR="002F2032" w:rsidRPr="00030D6F" w:rsidRDefault="002F2032" w:rsidP="0081223E">
            <w:pPr>
              <w:numPr>
                <w:ilvl w:val="0"/>
                <w:numId w:val="25"/>
              </w:numPr>
              <w:suppressAutoHyphens/>
              <w:overflowPunct w:val="0"/>
              <w:autoSpaceDE w:val="0"/>
              <w:autoSpaceDN w:val="0"/>
              <w:adjustRightInd w:val="0"/>
              <w:ind w:left="176" w:hanging="176"/>
              <w:jc w:val="both"/>
              <w:textAlignment w:val="baseline"/>
              <w:rPr>
                <w:rFonts w:ascii="Calibri" w:hAnsi="Calibri"/>
                <w:sz w:val="22"/>
                <w:szCs w:val="22"/>
              </w:rPr>
            </w:pPr>
            <w:r w:rsidRPr="00030D6F">
              <w:rPr>
                <w:rFonts w:asciiTheme="minorHAnsi" w:hAnsiTheme="minorHAnsi"/>
                <w:sz w:val="22"/>
                <w:szCs w:val="22"/>
              </w:rPr>
              <w:t>Separate project steering group/expert reference group if required</w:t>
            </w:r>
          </w:p>
        </w:tc>
      </w:tr>
      <w:tr w:rsidR="005E09ED" w:rsidRPr="002673B2" w:rsidTr="002220DC">
        <w:trPr>
          <w:trHeight w:val="836"/>
        </w:trPr>
        <w:tc>
          <w:tcPr>
            <w:tcW w:w="2410" w:type="dxa"/>
          </w:tcPr>
          <w:p w:rsidR="005E09ED" w:rsidRPr="00030D6F" w:rsidRDefault="005E09ED" w:rsidP="00940C9F">
            <w:pPr>
              <w:rPr>
                <w:rFonts w:asciiTheme="minorHAnsi" w:hAnsiTheme="minorHAnsi" w:cs="Arial"/>
                <w:b/>
                <w:sz w:val="22"/>
                <w:szCs w:val="22"/>
              </w:rPr>
            </w:pPr>
            <w:r w:rsidRPr="00030D6F">
              <w:rPr>
                <w:rFonts w:asciiTheme="minorHAnsi" w:hAnsiTheme="minorHAnsi" w:cs="Arial"/>
                <w:b/>
                <w:sz w:val="22"/>
                <w:szCs w:val="22"/>
              </w:rPr>
              <w:t>Job context</w:t>
            </w:r>
          </w:p>
        </w:tc>
        <w:tc>
          <w:tcPr>
            <w:tcW w:w="8080" w:type="dxa"/>
          </w:tcPr>
          <w:p w:rsidR="00F80116" w:rsidRPr="00030D6F" w:rsidRDefault="00F80116" w:rsidP="00F80116">
            <w:pPr>
              <w:rPr>
                <w:rFonts w:asciiTheme="minorHAnsi" w:hAnsiTheme="minorHAnsi" w:cs="Arial"/>
                <w:sz w:val="22"/>
                <w:szCs w:val="22"/>
              </w:rPr>
            </w:pPr>
            <w:r w:rsidRPr="00030D6F">
              <w:rPr>
                <w:rFonts w:asciiTheme="minorHAnsi" w:hAnsiTheme="minorHAnsi" w:cs="Arial"/>
                <w:sz w:val="22"/>
                <w:szCs w:val="22"/>
              </w:rPr>
              <w:t>The Royal College of Physicians (RCP) aims to improve patient care and reduce illness, in the UK and across the globe. We are patient centred and clinically led, and our 32,000 members worldwide work in hospitals and the community across 30 different medical specialties, diagnosing and treating millions of patients with a huge range of medical conditions.</w:t>
            </w:r>
          </w:p>
          <w:p w:rsidR="00F80116" w:rsidRPr="00F035EB" w:rsidRDefault="00F80116" w:rsidP="00F80116">
            <w:pPr>
              <w:rPr>
                <w:rFonts w:asciiTheme="minorHAnsi" w:hAnsiTheme="minorHAnsi" w:cs="Arial"/>
                <w:sz w:val="16"/>
                <w:szCs w:val="16"/>
              </w:rPr>
            </w:pPr>
          </w:p>
          <w:p w:rsidR="002F2032" w:rsidRPr="00030D6F" w:rsidRDefault="00F80116" w:rsidP="00F80116">
            <w:pPr>
              <w:rPr>
                <w:rFonts w:asciiTheme="minorHAnsi" w:hAnsiTheme="minorHAnsi" w:cs="Arial"/>
                <w:sz w:val="22"/>
                <w:szCs w:val="22"/>
              </w:rPr>
            </w:pPr>
            <w:r w:rsidRPr="00030D6F">
              <w:rPr>
                <w:rFonts w:asciiTheme="minorHAnsi" w:hAnsiTheme="minorHAnsi" w:cs="Arial"/>
                <w:sz w:val="22"/>
                <w:szCs w:val="22"/>
              </w:rPr>
              <w:t>Involving patients and carers at every step, the RCP works to ensure that physicians are educated and trained to provide high-quality care, audits and accredits clinical services, and provides resources for our members to assess their own services. We work with other health organisations to enhance the quality of medical care, and promote research and innovation. We also promote evidence-based policies to government to encourage healthy lifestyles and reduce illness from preventable causes.</w:t>
            </w:r>
            <w:r w:rsidR="00F035EB">
              <w:rPr>
                <w:rFonts w:asciiTheme="minorHAnsi" w:hAnsiTheme="minorHAnsi" w:cs="Arial"/>
                <w:sz w:val="22"/>
                <w:szCs w:val="22"/>
              </w:rPr>
              <w:t xml:space="preserve"> </w:t>
            </w:r>
            <w:r w:rsidRPr="00030D6F">
              <w:rPr>
                <w:rFonts w:asciiTheme="minorHAnsi" w:hAnsiTheme="minorHAnsi" w:cs="Arial"/>
                <w:sz w:val="22"/>
                <w:szCs w:val="22"/>
              </w:rPr>
              <w:t>Working in partnership with our faculties, specialist societies and other medical royal colleges on issues ranging from clinical education and training to health policy, we present a powerful and unified voice to improve health and healthcare.</w:t>
            </w:r>
          </w:p>
          <w:p w:rsidR="00F80116" w:rsidRPr="00030D6F" w:rsidRDefault="00F80116" w:rsidP="00F80116">
            <w:pPr>
              <w:rPr>
                <w:rFonts w:asciiTheme="minorHAnsi" w:hAnsiTheme="minorHAnsi" w:cs="Arial"/>
                <w:sz w:val="22"/>
                <w:szCs w:val="22"/>
              </w:rPr>
            </w:pPr>
          </w:p>
          <w:p w:rsidR="00804223" w:rsidRPr="00750864" w:rsidRDefault="00F80116" w:rsidP="00137F37">
            <w:pPr>
              <w:rPr>
                <w:rFonts w:asciiTheme="minorHAnsi" w:hAnsiTheme="minorHAnsi" w:cs="Arial"/>
                <w:sz w:val="22"/>
                <w:szCs w:val="22"/>
              </w:rPr>
            </w:pPr>
            <w:r w:rsidRPr="00030D6F">
              <w:rPr>
                <w:rFonts w:asciiTheme="minorHAnsi" w:hAnsiTheme="minorHAnsi" w:cs="Arial"/>
                <w:sz w:val="22"/>
                <w:szCs w:val="22"/>
              </w:rPr>
              <w:t xml:space="preserve">Promoting sustainable healthcare across all areas of medicine is a key priority for the RCP. </w:t>
            </w:r>
            <w:r w:rsidR="00F042FD">
              <w:rPr>
                <w:rFonts w:asciiTheme="minorHAnsi" w:hAnsiTheme="minorHAnsi" w:cs="Arial"/>
                <w:sz w:val="22"/>
                <w:szCs w:val="22"/>
              </w:rPr>
              <w:t>The c</w:t>
            </w:r>
            <w:r w:rsidR="00750864">
              <w:rPr>
                <w:rFonts w:asciiTheme="minorHAnsi" w:hAnsiTheme="minorHAnsi" w:cs="Arial"/>
                <w:sz w:val="22"/>
                <w:szCs w:val="22"/>
              </w:rPr>
              <w:t>linical l</w:t>
            </w:r>
            <w:r w:rsidRPr="00030D6F">
              <w:rPr>
                <w:rFonts w:asciiTheme="minorHAnsi" w:hAnsiTheme="minorHAnsi" w:cs="Arial"/>
                <w:sz w:val="22"/>
                <w:szCs w:val="22"/>
              </w:rPr>
              <w:t xml:space="preserve">ead in </w:t>
            </w:r>
            <w:r w:rsidR="00750864">
              <w:rPr>
                <w:rFonts w:asciiTheme="minorHAnsi" w:hAnsiTheme="minorHAnsi" w:cs="Arial"/>
                <w:sz w:val="22"/>
                <w:szCs w:val="22"/>
              </w:rPr>
              <w:t xml:space="preserve">sustainability and </w:t>
            </w:r>
            <w:r w:rsidR="007F7643">
              <w:rPr>
                <w:rFonts w:asciiTheme="minorHAnsi" w:hAnsiTheme="minorHAnsi" w:cs="Arial"/>
                <w:sz w:val="22"/>
                <w:szCs w:val="22"/>
              </w:rPr>
              <w:t xml:space="preserve">RCP’s </w:t>
            </w:r>
            <w:r w:rsidR="007C2539">
              <w:rPr>
                <w:rFonts w:asciiTheme="minorHAnsi" w:hAnsiTheme="minorHAnsi" w:cs="Arial"/>
                <w:sz w:val="22"/>
                <w:szCs w:val="22"/>
              </w:rPr>
              <w:t>s</w:t>
            </w:r>
            <w:r w:rsidR="00750864">
              <w:rPr>
                <w:rFonts w:asciiTheme="minorHAnsi" w:hAnsiTheme="minorHAnsi" w:cs="Arial"/>
                <w:sz w:val="22"/>
                <w:szCs w:val="22"/>
              </w:rPr>
              <w:t>ustainab</w:t>
            </w:r>
            <w:r w:rsidR="00471B56">
              <w:rPr>
                <w:rFonts w:asciiTheme="minorHAnsi" w:hAnsiTheme="minorHAnsi" w:cs="Arial"/>
                <w:sz w:val="22"/>
                <w:szCs w:val="22"/>
              </w:rPr>
              <w:t>ility clinical fellow (a doctor-</w:t>
            </w:r>
            <w:r w:rsidR="00750864">
              <w:rPr>
                <w:rFonts w:asciiTheme="minorHAnsi" w:hAnsiTheme="minorHAnsi" w:cs="Arial"/>
                <w:sz w:val="22"/>
                <w:szCs w:val="22"/>
              </w:rPr>
              <w:t xml:space="preserve">in </w:t>
            </w:r>
            <w:r w:rsidR="00471B56">
              <w:rPr>
                <w:rFonts w:asciiTheme="minorHAnsi" w:hAnsiTheme="minorHAnsi" w:cs="Arial"/>
                <w:sz w:val="22"/>
                <w:szCs w:val="22"/>
              </w:rPr>
              <w:t>-</w:t>
            </w:r>
            <w:r w:rsidR="00750864">
              <w:rPr>
                <w:rFonts w:asciiTheme="minorHAnsi" w:hAnsiTheme="minorHAnsi" w:cs="Arial"/>
                <w:sz w:val="22"/>
                <w:szCs w:val="22"/>
              </w:rPr>
              <w:t xml:space="preserve">training) are two new roles </w:t>
            </w:r>
            <w:r w:rsidR="00750864" w:rsidRPr="00750864">
              <w:rPr>
                <w:rFonts w:asciiTheme="minorHAnsi" w:hAnsiTheme="minorHAnsi" w:cs="Arial"/>
                <w:sz w:val="22"/>
                <w:szCs w:val="22"/>
              </w:rPr>
              <w:t xml:space="preserve">in </w:t>
            </w:r>
            <w:r w:rsidR="00750864">
              <w:rPr>
                <w:rFonts w:asciiTheme="minorHAnsi" w:hAnsiTheme="minorHAnsi" w:cs="Arial"/>
                <w:sz w:val="22"/>
                <w:szCs w:val="22"/>
              </w:rPr>
              <w:t>this</w:t>
            </w:r>
            <w:r w:rsidR="00750864" w:rsidRPr="00750864">
              <w:rPr>
                <w:rFonts w:asciiTheme="minorHAnsi" w:hAnsiTheme="minorHAnsi" w:cs="Arial"/>
                <w:sz w:val="22"/>
                <w:szCs w:val="22"/>
              </w:rPr>
              <w:t xml:space="preserve"> exciting new area of work.</w:t>
            </w:r>
            <w:r w:rsidR="00750864">
              <w:rPr>
                <w:rFonts w:asciiTheme="minorHAnsi" w:hAnsiTheme="minorHAnsi" w:cs="Arial"/>
                <w:sz w:val="22"/>
                <w:szCs w:val="22"/>
              </w:rPr>
              <w:t xml:space="preserve"> Y</w:t>
            </w:r>
            <w:r w:rsidR="007C2539">
              <w:rPr>
                <w:rFonts w:asciiTheme="minorHAnsi" w:hAnsiTheme="minorHAnsi" w:cs="Arial"/>
                <w:sz w:val="22"/>
                <w:szCs w:val="22"/>
              </w:rPr>
              <w:t xml:space="preserve">ou will </w:t>
            </w:r>
            <w:r w:rsidR="00137F37">
              <w:rPr>
                <w:rFonts w:asciiTheme="minorHAnsi" w:hAnsiTheme="minorHAnsi" w:cs="Arial"/>
                <w:sz w:val="22"/>
                <w:szCs w:val="22"/>
              </w:rPr>
              <w:t>be responsible for</w:t>
            </w:r>
            <w:r w:rsidR="00F042FD">
              <w:rPr>
                <w:rFonts w:asciiTheme="minorHAnsi" w:hAnsiTheme="minorHAnsi" w:cs="Arial"/>
                <w:sz w:val="22"/>
                <w:szCs w:val="22"/>
              </w:rPr>
              <w:t xml:space="preserve"> supervising and mentoring the s</w:t>
            </w:r>
            <w:r w:rsidR="00137F37">
              <w:rPr>
                <w:rFonts w:asciiTheme="minorHAnsi" w:hAnsiTheme="minorHAnsi" w:cs="Arial"/>
                <w:sz w:val="22"/>
                <w:szCs w:val="22"/>
              </w:rPr>
              <w:t>ustainability clinical fellow in shaping</w:t>
            </w:r>
            <w:r w:rsidR="007C2539">
              <w:rPr>
                <w:rFonts w:asciiTheme="minorHAnsi" w:hAnsiTheme="minorHAnsi" w:cs="Arial"/>
                <w:sz w:val="22"/>
                <w:szCs w:val="22"/>
              </w:rPr>
              <w:t xml:space="preserve"> and deliver</w:t>
            </w:r>
            <w:r w:rsidR="00137F37">
              <w:rPr>
                <w:rFonts w:asciiTheme="minorHAnsi" w:hAnsiTheme="minorHAnsi" w:cs="Arial"/>
                <w:sz w:val="22"/>
                <w:szCs w:val="22"/>
              </w:rPr>
              <w:t>ing</w:t>
            </w:r>
            <w:r w:rsidR="007C2539">
              <w:rPr>
                <w:rFonts w:asciiTheme="minorHAnsi" w:hAnsiTheme="minorHAnsi" w:cs="Arial"/>
                <w:sz w:val="22"/>
                <w:szCs w:val="22"/>
              </w:rPr>
              <w:t xml:space="preserve"> this </w:t>
            </w:r>
            <w:r w:rsidR="007C2539" w:rsidRPr="007C2539">
              <w:rPr>
                <w:rFonts w:asciiTheme="minorHAnsi" w:hAnsiTheme="minorHAnsi" w:cs="Arial"/>
                <w:sz w:val="22"/>
                <w:szCs w:val="22"/>
              </w:rPr>
              <w:t>hard-hitting and targeted portfolio of work</w:t>
            </w:r>
            <w:r w:rsidR="00137F37">
              <w:rPr>
                <w:rFonts w:asciiTheme="minorHAnsi" w:hAnsiTheme="minorHAnsi" w:cs="Arial"/>
                <w:sz w:val="22"/>
                <w:szCs w:val="22"/>
              </w:rPr>
              <w:t xml:space="preserve">. </w:t>
            </w:r>
          </w:p>
        </w:tc>
      </w:tr>
      <w:tr w:rsidR="005E09ED" w:rsidRPr="002673B2" w:rsidTr="002220DC">
        <w:tc>
          <w:tcPr>
            <w:tcW w:w="2410" w:type="dxa"/>
          </w:tcPr>
          <w:p w:rsidR="005E09ED" w:rsidRPr="002673B2" w:rsidRDefault="005E09ED" w:rsidP="00940C9F">
            <w:pPr>
              <w:rPr>
                <w:rFonts w:asciiTheme="minorHAnsi" w:hAnsiTheme="minorHAnsi" w:cs="Arial"/>
                <w:b/>
                <w:sz w:val="22"/>
                <w:szCs w:val="22"/>
              </w:rPr>
            </w:pPr>
            <w:r w:rsidRPr="002673B2">
              <w:rPr>
                <w:rFonts w:asciiTheme="minorHAnsi" w:hAnsiTheme="minorHAnsi" w:cs="Arial"/>
                <w:b/>
                <w:sz w:val="22"/>
                <w:szCs w:val="22"/>
              </w:rPr>
              <w:t>Works closely with</w:t>
            </w:r>
          </w:p>
        </w:tc>
        <w:tc>
          <w:tcPr>
            <w:tcW w:w="8080" w:type="dxa"/>
          </w:tcPr>
          <w:p w:rsidR="004C6EA5" w:rsidRPr="002673B2" w:rsidRDefault="00B95852" w:rsidP="00940C9F">
            <w:pPr>
              <w:numPr>
                <w:ilvl w:val="0"/>
                <w:numId w:val="5"/>
              </w:numPr>
              <w:overflowPunct w:val="0"/>
              <w:autoSpaceDE w:val="0"/>
              <w:autoSpaceDN w:val="0"/>
              <w:adjustRightInd w:val="0"/>
              <w:textAlignment w:val="baseline"/>
              <w:rPr>
                <w:rFonts w:asciiTheme="minorHAnsi" w:hAnsiTheme="minorHAnsi"/>
                <w:sz w:val="22"/>
                <w:szCs w:val="22"/>
              </w:rPr>
            </w:pPr>
            <w:r>
              <w:rPr>
                <w:rFonts w:asciiTheme="minorHAnsi" w:hAnsiTheme="minorHAnsi"/>
                <w:sz w:val="22"/>
                <w:szCs w:val="22"/>
              </w:rPr>
              <w:t xml:space="preserve">RCP </w:t>
            </w:r>
            <w:r w:rsidR="00E770A7">
              <w:rPr>
                <w:rFonts w:asciiTheme="minorHAnsi" w:hAnsiTheme="minorHAnsi"/>
                <w:sz w:val="22"/>
                <w:szCs w:val="22"/>
              </w:rPr>
              <w:t>Treasurer</w:t>
            </w:r>
          </w:p>
          <w:p w:rsidR="002F2032" w:rsidRPr="002673B2" w:rsidRDefault="006B57D9" w:rsidP="00940C9F">
            <w:pPr>
              <w:numPr>
                <w:ilvl w:val="0"/>
                <w:numId w:val="5"/>
              </w:numPr>
              <w:overflowPunct w:val="0"/>
              <w:autoSpaceDE w:val="0"/>
              <w:autoSpaceDN w:val="0"/>
              <w:adjustRightInd w:val="0"/>
              <w:textAlignment w:val="baseline"/>
              <w:rPr>
                <w:rFonts w:asciiTheme="minorHAnsi" w:hAnsiTheme="minorHAnsi"/>
                <w:sz w:val="22"/>
                <w:szCs w:val="22"/>
              </w:rPr>
            </w:pPr>
            <w:r w:rsidRPr="002673B2">
              <w:rPr>
                <w:rFonts w:asciiTheme="minorHAnsi" w:hAnsiTheme="minorHAnsi"/>
                <w:sz w:val="22"/>
                <w:szCs w:val="22"/>
              </w:rPr>
              <w:t xml:space="preserve">RCP </w:t>
            </w:r>
            <w:r w:rsidR="00F042FD">
              <w:rPr>
                <w:rFonts w:asciiTheme="minorHAnsi" w:hAnsiTheme="minorHAnsi"/>
                <w:sz w:val="22"/>
                <w:szCs w:val="22"/>
              </w:rPr>
              <w:t>Policy T</w:t>
            </w:r>
            <w:r w:rsidR="00E770A7">
              <w:rPr>
                <w:rFonts w:asciiTheme="minorHAnsi" w:hAnsiTheme="minorHAnsi"/>
                <w:sz w:val="22"/>
                <w:szCs w:val="22"/>
              </w:rPr>
              <w:t>eam</w:t>
            </w:r>
          </w:p>
          <w:p w:rsidR="007B0AA6" w:rsidRPr="002673B2" w:rsidRDefault="007B0AA6" w:rsidP="00940C9F">
            <w:pPr>
              <w:numPr>
                <w:ilvl w:val="0"/>
                <w:numId w:val="5"/>
              </w:numPr>
              <w:overflowPunct w:val="0"/>
              <w:autoSpaceDE w:val="0"/>
              <w:autoSpaceDN w:val="0"/>
              <w:adjustRightInd w:val="0"/>
              <w:textAlignment w:val="baseline"/>
              <w:rPr>
                <w:rFonts w:asciiTheme="minorHAnsi" w:hAnsiTheme="minorHAnsi"/>
                <w:sz w:val="22"/>
                <w:szCs w:val="22"/>
              </w:rPr>
            </w:pPr>
            <w:r w:rsidRPr="002673B2">
              <w:rPr>
                <w:rFonts w:asciiTheme="minorHAnsi" w:hAnsiTheme="minorHAnsi"/>
                <w:sz w:val="22"/>
                <w:szCs w:val="22"/>
              </w:rPr>
              <w:t xml:space="preserve">RCP </w:t>
            </w:r>
            <w:r w:rsidR="00E770A7">
              <w:rPr>
                <w:rFonts w:asciiTheme="minorHAnsi" w:hAnsiTheme="minorHAnsi"/>
                <w:sz w:val="22"/>
                <w:szCs w:val="22"/>
              </w:rPr>
              <w:t>Strategy, Communications and Policy Department</w:t>
            </w:r>
          </w:p>
          <w:p w:rsidR="00B42761" w:rsidRPr="002673B2" w:rsidRDefault="005B1550" w:rsidP="00E770A7">
            <w:pPr>
              <w:numPr>
                <w:ilvl w:val="0"/>
                <w:numId w:val="5"/>
              </w:numPr>
              <w:overflowPunct w:val="0"/>
              <w:autoSpaceDE w:val="0"/>
              <w:autoSpaceDN w:val="0"/>
              <w:adjustRightInd w:val="0"/>
              <w:textAlignment w:val="baseline"/>
              <w:rPr>
                <w:rFonts w:asciiTheme="minorHAnsi" w:hAnsiTheme="minorHAnsi"/>
                <w:sz w:val="22"/>
                <w:szCs w:val="22"/>
              </w:rPr>
            </w:pPr>
            <w:r w:rsidRPr="002673B2">
              <w:rPr>
                <w:rFonts w:asciiTheme="minorHAnsi" w:hAnsiTheme="minorHAnsi"/>
                <w:sz w:val="22"/>
                <w:szCs w:val="22"/>
              </w:rPr>
              <w:t xml:space="preserve">RCP </w:t>
            </w:r>
            <w:r w:rsidR="00E770A7">
              <w:rPr>
                <w:rFonts w:asciiTheme="minorHAnsi" w:hAnsiTheme="minorHAnsi"/>
                <w:sz w:val="22"/>
                <w:szCs w:val="22"/>
              </w:rPr>
              <w:t>Education Department</w:t>
            </w:r>
          </w:p>
          <w:p w:rsidR="00B42761" w:rsidRPr="002673B2" w:rsidRDefault="00B42761" w:rsidP="00E770A7">
            <w:pPr>
              <w:numPr>
                <w:ilvl w:val="0"/>
                <w:numId w:val="5"/>
              </w:numPr>
              <w:overflowPunct w:val="0"/>
              <w:autoSpaceDE w:val="0"/>
              <w:autoSpaceDN w:val="0"/>
              <w:adjustRightInd w:val="0"/>
              <w:textAlignment w:val="baseline"/>
              <w:rPr>
                <w:rFonts w:asciiTheme="minorHAnsi" w:hAnsiTheme="minorHAnsi"/>
                <w:sz w:val="22"/>
                <w:szCs w:val="22"/>
              </w:rPr>
            </w:pPr>
            <w:r w:rsidRPr="002673B2">
              <w:rPr>
                <w:rFonts w:asciiTheme="minorHAnsi" w:hAnsiTheme="minorHAnsi"/>
                <w:sz w:val="22"/>
                <w:szCs w:val="22"/>
              </w:rPr>
              <w:t xml:space="preserve">Other initiatives, internal and external to the RCP, related to </w:t>
            </w:r>
            <w:r w:rsidR="00E770A7">
              <w:rPr>
                <w:rFonts w:asciiTheme="minorHAnsi" w:hAnsiTheme="minorHAnsi"/>
                <w:sz w:val="22"/>
                <w:szCs w:val="22"/>
              </w:rPr>
              <w:t xml:space="preserve">the sustainability </w:t>
            </w:r>
            <w:r w:rsidRPr="002673B2">
              <w:rPr>
                <w:rFonts w:asciiTheme="minorHAnsi" w:hAnsiTheme="minorHAnsi"/>
                <w:sz w:val="22"/>
                <w:szCs w:val="22"/>
              </w:rPr>
              <w:t>agenda</w:t>
            </w:r>
            <w:r w:rsidR="00EA75B0" w:rsidRPr="002673B2">
              <w:rPr>
                <w:rFonts w:asciiTheme="minorHAnsi" w:hAnsiTheme="minorHAnsi"/>
                <w:sz w:val="22"/>
                <w:szCs w:val="22"/>
              </w:rPr>
              <w:t>,</w:t>
            </w:r>
            <w:r w:rsidRPr="002673B2">
              <w:rPr>
                <w:rFonts w:asciiTheme="minorHAnsi" w:hAnsiTheme="minorHAnsi"/>
                <w:sz w:val="22"/>
                <w:szCs w:val="22"/>
              </w:rPr>
              <w:t xml:space="preserve"> for example </w:t>
            </w:r>
            <w:r w:rsidR="00E770A7">
              <w:rPr>
                <w:rFonts w:asciiTheme="minorHAnsi" w:hAnsiTheme="minorHAnsi"/>
                <w:sz w:val="22"/>
                <w:szCs w:val="22"/>
              </w:rPr>
              <w:t>Sustainability Development Unit</w:t>
            </w:r>
            <w:r w:rsidR="00B95852">
              <w:rPr>
                <w:rFonts w:asciiTheme="minorHAnsi" w:hAnsiTheme="minorHAnsi"/>
                <w:sz w:val="22"/>
                <w:szCs w:val="22"/>
              </w:rPr>
              <w:t xml:space="preserve"> (SDU)</w:t>
            </w:r>
            <w:r w:rsidR="00E770A7">
              <w:rPr>
                <w:rFonts w:asciiTheme="minorHAnsi" w:hAnsiTheme="minorHAnsi"/>
                <w:sz w:val="22"/>
                <w:szCs w:val="22"/>
              </w:rPr>
              <w:t>, Centre for Sustainable Healthcare</w:t>
            </w:r>
            <w:r w:rsidR="00B95852">
              <w:rPr>
                <w:rFonts w:asciiTheme="minorHAnsi" w:hAnsiTheme="minorHAnsi"/>
                <w:sz w:val="22"/>
                <w:szCs w:val="22"/>
              </w:rPr>
              <w:t xml:space="preserve"> (CSH)</w:t>
            </w:r>
            <w:r w:rsidR="00E770A7">
              <w:rPr>
                <w:rFonts w:asciiTheme="minorHAnsi" w:hAnsiTheme="minorHAnsi"/>
                <w:sz w:val="22"/>
                <w:szCs w:val="22"/>
              </w:rPr>
              <w:t>.</w:t>
            </w:r>
          </w:p>
        </w:tc>
      </w:tr>
      <w:tr w:rsidR="006376E3" w:rsidRPr="002673B2" w:rsidTr="002220DC">
        <w:trPr>
          <w:trHeight w:val="1520"/>
        </w:trPr>
        <w:tc>
          <w:tcPr>
            <w:tcW w:w="2410" w:type="dxa"/>
          </w:tcPr>
          <w:p w:rsidR="006376E3" w:rsidRPr="006F768E" w:rsidRDefault="006376E3" w:rsidP="00B42761">
            <w:pPr>
              <w:rPr>
                <w:rFonts w:asciiTheme="minorHAnsi" w:hAnsiTheme="minorHAnsi" w:cs="Arial"/>
                <w:b/>
                <w:sz w:val="22"/>
                <w:szCs w:val="22"/>
              </w:rPr>
            </w:pPr>
            <w:r w:rsidRPr="006F768E">
              <w:rPr>
                <w:rFonts w:asciiTheme="minorHAnsi" w:hAnsiTheme="minorHAnsi" w:cs="Arial"/>
                <w:b/>
                <w:sz w:val="22"/>
                <w:szCs w:val="22"/>
              </w:rPr>
              <w:lastRenderedPageBreak/>
              <w:t>Purpose and scope</w:t>
            </w:r>
          </w:p>
        </w:tc>
        <w:tc>
          <w:tcPr>
            <w:tcW w:w="8080" w:type="dxa"/>
          </w:tcPr>
          <w:p w:rsidR="00E770A7" w:rsidRPr="008635FE" w:rsidRDefault="006F768E" w:rsidP="006F768E">
            <w:pPr>
              <w:overflowPunct w:val="0"/>
              <w:autoSpaceDE w:val="0"/>
              <w:autoSpaceDN w:val="0"/>
              <w:adjustRightInd w:val="0"/>
              <w:textAlignment w:val="baseline"/>
              <w:rPr>
                <w:rFonts w:ascii="Calibri" w:hAnsi="Calibri"/>
                <w:sz w:val="22"/>
                <w:szCs w:val="22"/>
              </w:rPr>
            </w:pPr>
            <w:r w:rsidRPr="008635FE">
              <w:rPr>
                <w:rFonts w:ascii="Calibri" w:hAnsi="Calibri"/>
                <w:sz w:val="22"/>
                <w:szCs w:val="22"/>
              </w:rPr>
              <w:t xml:space="preserve">This role has been established to drive forward the RCP’s sustainability agenda. </w:t>
            </w:r>
          </w:p>
          <w:p w:rsidR="002220DC" w:rsidRPr="008635FE" w:rsidRDefault="002220DC" w:rsidP="006F768E">
            <w:pPr>
              <w:overflowPunct w:val="0"/>
              <w:autoSpaceDE w:val="0"/>
              <w:autoSpaceDN w:val="0"/>
              <w:adjustRightInd w:val="0"/>
              <w:textAlignment w:val="baseline"/>
              <w:rPr>
                <w:rFonts w:asciiTheme="minorHAnsi" w:hAnsiTheme="minorHAnsi" w:cs="Arial"/>
                <w:sz w:val="22"/>
                <w:szCs w:val="22"/>
              </w:rPr>
            </w:pPr>
          </w:p>
          <w:p w:rsidR="002220DC" w:rsidRPr="008635FE" w:rsidRDefault="00F042FD" w:rsidP="006F768E">
            <w:pPr>
              <w:overflowPunct w:val="0"/>
              <w:autoSpaceDE w:val="0"/>
              <w:autoSpaceDN w:val="0"/>
              <w:adjustRightInd w:val="0"/>
              <w:textAlignment w:val="baseline"/>
              <w:rPr>
                <w:rFonts w:asciiTheme="minorHAnsi" w:hAnsiTheme="minorHAnsi" w:cs="Arial"/>
                <w:sz w:val="22"/>
                <w:szCs w:val="22"/>
              </w:rPr>
            </w:pPr>
            <w:r>
              <w:rPr>
                <w:rFonts w:asciiTheme="minorHAnsi" w:hAnsiTheme="minorHAnsi" w:cs="Arial"/>
                <w:sz w:val="22"/>
                <w:szCs w:val="22"/>
              </w:rPr>
              <w:t>The clinical l</w:t>
            </w:r>
            <w:r w:rsidR="002220DC" w:rsidRPr="008635FE">
              <w:rPr>
                <w:rFonts w:asciiTheme="minorHAnsi" w:hAnsiTheme="minorHAnsi" w:cs="Arial"/>
                <w:sz w:val="22"/>
                <w:szCs w:val="22"/>
              </w:rPr>
              <w:t>ead will be a practicing clinician, experienced in the field of sustainable healthcare and possessing the necessary ski</w:t>
            </w:r>
            <w:r>
              <w:rPr>
                <w:rFonts w:asciiTheme="minorHAnsi" w:hAnsiTheme="minorHAnsi" w:cs="Arial"/>
                <w:sz w:val="22"/>
                <w:szCs w:val="22"/>
              </w:rPr>
              <w:t>lls to lead the s</w:t>
            </w:r>
            <w:r w:rsidR="007F7643">
              <w:rPr>
                <w:rFonts w:asciiTheme="minorHAnsi" w:hAnsiTheme="minorHAnsi" w:cs="Arial"/>
                <w:sz w:val="22"/>
                <w:szCs w:val="22"/>
              </w:rPr>
              <w:t>ustainability c</w:t>
            </w:r>
            <w:r w:rsidR="002220DC" w:rsidRPr="008635FE">
              <w:rPr>
                <w:rFonts w:asciiTheme="minorHAnsi" w:hAnsiTheme="minorHAnsi" w:cs="Arial"/>
                <w:sz w:val="22"/>
                <w:szCs w:val="22"/>
              </w:rPr>
              <w:t xml:space="preserve">linical fellow in delivering this project. </w:t>
            </w:r>
            <w:r w:rsidR="008635FE" w:rsidRPr="008635FE">
              <w:rPr>
                <w:rFonts w:asciiTheme="minorHAnsi" w:hAnsiTheme="minorHAnsi" w:cs="Arial"/>
                <w:sz w:val="22"/>
                <w:szCs w:val="22"/>
              </w:rPr>
              <w:t xml:space="preserve">You will </w:t>
            </w:r>
            <w:r w:rsidR="002220DC" w:rsidRPr="008635FE">
              <w:rPr>
                <w:rFonts w:asciiTheme="minorHAnsi" w:hAnsiTheme="minorHAnsi" w:cs="Arial"/>
                <w:sz w:val="22"/>
                <w:szCs w:val="22"/>
              </w:rPr>
              <w:t>motivate</w:t>
            </w:r>
            <w:r w:rsidR="008635FE" w:rsidRPr="008635FE">
              <w:rPr>
                <w:rFonts w:asciiTheme="minorHAnsi" w:hAnsiTheme="minorHAnsi" w:cs="Arial"/>
                <w:sz w:val="22"/>
                <w:szCs w:val="22"/>
              </w:rPr>
              <w:t>, engage and empower</w:t>
            </w:r>
            <w:r w:rsidR="002220DC" w:rsidRPr="008635FE">
              <w:rPr>
                <w:rFonts w:asciiTheme="minorHAnsi" w:hAnsiTheme="minorHAnsi" w:cs="Arial"/>
                <w:sz w:val="22"/>
                <w:szCs w:val="22"/>
              </w:rPr>
              <w:t xml:space="preserve"> other clinicians </w:t>
            </w:r>
            <w:r w:rsidR="008635FE" w:rsidRPr="008635FE">
              <w:rPr>
                <w:rFonts w:asciiTheme="minorHAnsi" w:hAnsiTheme="minorHAnsi" w:cs="Arial"/>
                <w:sz w:val="22"/>
                <w:szCs w:val="22"/>
              </w:rPr>
              <w:t xml:space="preserve">to act as ambassadors for sustainable healthcare; provide opportunities to further their understanding </w:t>
            </w:r>
            <w:r w:rsidR="002220DC" w:rsidRPr="008635FE">
              <w:rPr>
                <w:rFonts w:asciiTheme="minorHAnsi" w:hAnsiTheme="minorHAnsi" w:cs="Arial"/>
                <w:sz w:val="22"/>
                <w:szCs w:val="22"/>
              </w:rPr>
              <w:t>of the environmental, social and economic burden of services, whilst promoting a culture of innovation.</w:t>
            </w:r>
            <w:r w:rsidR="008635FE" w:rsidRPr="008635FE">
              <w:rPr>
                <w:rFonts w:asciiTheme="minorHAnsi" w:hAnsiTheme="minorHAnsi" w:cs="Arial"/>
                <w:sz w:val="22"/>
                <w:szCs w:val="22"/>
              </w:rPr>
              <w:t xml:space="preserve"> You will represent the RCP with senior stakeholders locally, nationally and beyond to take action on sustainable healthcare.</w:t>
            </w:r>
          </w:p>
          <w:p w:rsidR="00137F37" w:rsidRDefault="00137F37" w:rsidP="002220DC">
            <w:pPr>
              <w:rPr>
                <w:rFonts w:ascii="Calibri" w:hAnsi="Calibri"/>
                <w:sz w:val="22"/>
                <w:szCs w:val="22"/>
              </w:rPr>
            </w:pPr>
          </w:p>
          <w:p w:rsidR="00750864" w:rsidRPr="008635FE" w:rsidRDefault="007B0AA6" w:rsidP="002220DC">
            <w:pPr>
              <w:rPr>
                <w:rFonts w:asciiTheme="minorHAnsi" w:hAnsiTheme="minorHAnsi" w:cs="TT15Ct00"/>
                <w:color w:val="FF0000"/>
                <w:sz w:val="22"/>
                <w:szCs w:val="22"/>
              </w:rPr>
            </w:pPr>
            <w:r w:rsidRPr="008635FE">
              <w:rPr>
                <w:rFonts w:asciiTheme="minorHAnsi" w:hAnsiTheme="minorHAnsi" w:cs="TT15Ct00"/>
                <w:sz w:val="22"/>
                <w:szCs w:val="22"/>
              </w:rPr>
              <w:t xml:space="preserve">Funding has been secured from the </w:t>
            </w:r>
            <w:r w:rsidR="00176C75" w:rsidRPr="008635FE">
              <w:rPr>
                <w:rFonts w:asciiTheme="minorHAnsi" w:hAnsiTheme="minorHAnsi" w:cs="TT15Ct00"/>
                <w:sz w:val="22"/>
                <w:szCs w:val="22"/>
              </w:rPr>
              <w:t>Wolfson Foundation</w:t>
            </w:r>
            <w:r w:rsidR="00E770A7" w:rsidRPr="008635FE">
              <w:rPr>
                <w:rFonts w:asciiTheme="minorHAnsi" w:hAnsiTheme="minorHAnsi" w:cs="TT15Ct00"/>
                <w:sz w:val="22"/>
                <w:szCs w:val="22"/>
              </w:rPr>
              <w:t xml:space="preserve"> and </w:t>
            </w:r>
            <w:r w:rsidR="00B95852" w:rsidRPr="008635FE">
              <w:rPr>
                <w:rFonts w:asciiTheme="minorHAnsi" w:hAnsiTheme="minorHAnsi" w:cs="TT15Ct00"/>
                <w:sz w:val="22"/>
                <w:szCs w:val="22"/>
              </w:rPr>
              <w:t xml:space="preserve">the </w:t>
            </w:r>
            <w:r w:rsidR="00E770A7" w:rsidRPr="008635FE">
              <w:rPr>
                <w:rFonts w:asciiTheme="minorHAnsi" w:hAnsiTheme="minorHAnsi" w:cs="TT15Ct00"/>
                <w:sz w:val="22"/>
                <w:szCs w:val="22"/>
              </w:rPr>
              <w:t>RCP Funding and Awards Committee</w:t>
            </w:r>
            <w:r w:rsidRPr="008635FE">
              <w:rPr>
                <w:rFonts w:asciiTheme="minorHAnsi" w:hAnsiTheme="minorHAnsi" w:cs="TT15Ct00"/>
                <w:sz w:val="22"/>
                <w:szCs w:val="22"/>
              </w:rPr>
              <w:t xml:space="preserve"> to</w:t>
            </w:r>
            <w:r w:rsidR="00750864" w:rsidRPr="008635FE">
              <w:rPr>
                <w:rFonts w:asciiTheme="minorHAnsi" w:hAnsiTheme="minorHAnsi" w:cs="TT15Ct00"/>
                <w:sz w:val="22"/>
                <w:szCs w:val="22"/>
              </w:rPr>
              <w:t xml:space="preserve"> deliver a programme of sustainable </w:t>
            </w:r>
            <w:r w:rsidR="00F624D0" w:rsidRPr="008635FE">
              <w:rPr>
                <w:rFonts w:asciiTheme="minorHAnsi" w:hAnsiTheme="minorHAnsi" w:cs="TT15Ct00"/>
                <w:sz w:val="22"/>
                <w:szCs w:val="22"/>
              </w:rPr>
              <w:t>healthcare</w:t>
            </w:r>
            <w:r w:rsidR="00176C75" w:rsidRPr="008635FE">
              <w:rPr>
                <w:rFonts w:asciiTheme="minorHAnsi" w:hAnsiTheme="minorHAnsi" w:cs="TT15Ct00"/>
                <w:sz w:val="22"/>
                <w:szCs w:val="22"/>
              </w:rPr>
              <w:t>, promote bet</w:t>
            </w:r>
            <w:r w:rsidR="0081223E" w:rsidRPr="008635FE">
              <w:rPr>
                <w:rFonts w:asciiTheme="minorHAnsi" w:hAnsiTheme="minorHAnsi" w:cs="TT15Ct00"/>
                <w:sz w:val="22"/>
                <w:szCs w:val="22"/>
              </w:rPr>
              <w:t>ter practice amongst physicians</w:t>
            </w:r>
            <w:r w:rsidR="00176C75" w:rsidRPr="008635FE">
              <w:rPr>
                <w:rFonts w:asciiTheme="minorHAnsi" w:hAnsiTheme="minorHAnsi" w:cs="TT15Ct00"/>
                <w:sz w:val="22"/>
                <w:szCs w:val="22"/>
              </w:rPr>
              <w:t xml:space="preserve"> and influence policy changes </w:t>
            </w:r>
            <w:r w:rsidR="0081223E" w:rsidRPr="008635FE">
              <w:rPr>
                <w:rFonts w:asciiTheme="minorHAnsi" w:hAnsiTheme="minorHAnsi" w:cs="TT15Ct00"/>
                <w:sz w:val="22"/>
                <w:szCs w:val="22"/>
              </w:rPr>
              <w:t>where</w:t>
            </w:r>
            <w:r w:rsidR="00176C75" w:rsidRPr="008635FE">
              <w:rPr>
                <w:rFonts w:asciiTheme="minorHAnsi" w:hAnsiTheme="minorHAnsi" w:cs="TT15Ct00"/>
                <w:sz w:val="22"/>
                <w:szCs w:val="22"/>
              </w:rPr>
              <w:t xml:space="preserve"> required.  </w:t>
            </w:r>
            <w:r w:rsidR="00750864" w:rsidRPr="008635FE">
              <w:rPr>
                <w:rFonts w:asciiTheme="minorHAnsi" w:hAnsiTheme="minorHAnsi" w:cs="Arial"/>
                <w:sz w:val="22"/>
                <w:szCs w:val="22"/>
              </w:rPr>
              <w:t xml:space="preserve"> </w:t>
            </w:r>
          </w:p>
        </w:tc>
      </w:tr>
      <w:tr w:rsidR="005E09ED" w:rsidRPr="002673B2" w:rsidTr="002220DC">
        <w:tc>
          <w:tcPr>
            <w:tcW w:w="2410" w:type="dxa"/>
          </w:tcPr>
          <w:p w:rsidR="005E09ED" w:rsidRPr="002B4F23" w:rsidRDefault="005E09ED" w:rsidP="00804223">
            <w:pPr>
              <w:rPr>
                <w:rFonts w:asciiTheme="minorHAnsi" w:hAnsiTheme="minorHAnsi" w:cs="Arial"/>
                <w:b/>
                <w:sz w:val="22"/>
                <w:szCs w:val="22"/>
              </w:rPr>
            </w:pPr>
            <w:r w:rsidRPr="002B4F23">
              <w:rPr>
                <w:rFonts w:asciiTheme="minorHAnsi" w:hAnsiTheme="minorHAnsi" w:cs="Arial"/>
                <w:b/>
                <w:sz w:val="22"/>
                <w:szCs w:val="22"/>
              </w:rPr>
              <w:t>Key responsibilities:</w:t>
            </w:r>
          </w:p>
          <w:p w:rsidR="005E09ED" w:rsidRPr="002B4F23" w:rsidRDefault="005E09ED" w:rsidP="00F85F28">
            <w:pPr>
              <w:spacing w:before="120" w:after="180"/>
              <w:ind w:left="-113"/>
              <w:rPr>
                <w:rFonts w:asciiTheme="minorHAnsi" w:hAnsiTheme="minorHAnsi" w:cs="Arial"/>
                <w:b/>
                <w:sz w:val="22"/>
                <w:szCs w:val="22"/>
              </w:rPr>
            </w:pPr>
          </w:p>
          <w:p w:rsidR="005E09ED" w:rsidRPr="002B4F23" w:rsidRDefault="005E09ED" w:rsidP="00F85F28">
            <w:pPr>
              <w:spacing w:before="120" w:after="180"/>
              <w:ind w:left="-113"/>
              <w:rPr>
                <w:rFonts w:asciiTheme="minorHAnsi" w:hAnsiTheme="minorHAnsi" w:cs="Arial"/>
                <w:b/>
                <w:sz w:val="22"/>
                <w:szCs w:val="22"/>
              </w:rPr>
            </w:pPr>
          </w:p>
          <w:p w:rsidR="005E09ED" w:rsidRPr="002B4F23" w:rsidRDefault="005E09ED" w:rsidP="00F85F28">
            <w:pPr>
              <w:spacing w:before="120" w:after="180"/>
              <w:ind w:left="-113"/>
              <w:rPr>
                <w:rFonts w:asciiTheme="minorHAnsi" w:hAnsiTheme="minorHAnsi" w:cs="Arial"/>
                <w:b/>
                <w:sz w:val="22"/>
                <w:szCs w:val="22"/>
              </w:rPr>
            </w:pPr>
          </w:p>
          <w:p w:rsidR="005E09ED" w:rsidRPr="002B4F23" w:rsidRDefault="005E09ED" w:rsidP="00F85F28">
            <w:pPr>
              <w:spacing w:before="120" w:after="180"/>
              <w:ind w:left="-113"/>
              <w:rPr>
                <w:rFonts w:asciiTheme="minorHAnsi" w:hAnsiTheme="minorHAnsi" w:cs="Arial"/>
                <w:b/>
                <w:sz w:val="22"/>
                <w:szCs w:val="22"/>
              </w:rPr>
            </w:pPr>
          </w:p>
          <w:p w:rsidR="005E09ED" w:rsidRPr="002B4F23" w:rsidRDefault="005E09ED" w:rsidP="00F85F28">
            <w:pPr>
              <w:spacing w:before="120" w:after="180"/>
              <w:ind w:left="-113"/>
              <w:rPr>
                <w:rFonts w:asciiTheme="minorHAnsi" w:hAnsiTheme="minorHAnsi" w:cs="Arial"/>
                <w:b/>
                <w:sz w:val="22"/>
                <w:szCs w:val="22"/>
              </w:rPr>
            </w:pPr>
          </w:p>
          <w:p w:rsidR="005E09ED" w:rsidRPr="002B4F23" w:rsidRDefault="005E09ED" w:rsidP="00F85F28">
            <w:pPr>
              <w:spacing w:before="120" w:after="180"/>
              <w:rPr>
                <w:rFonts w:asciiTheme="minorHAnsi" w:hAnsiTheme="minorHAnsi" w:cs="Arial"/>
                <w:b/>
                <w:sz w:val="22"/>
                <w:szCs w:val="22"/>
              </w:rPr>
            </w:pPr>
          </w:p>
        </w:tc>
        <w:tc>
          <w:tcPr>
            <w:tcW w:w="8080" w:type="dxa"/>
          </w:tcPr>
          <w:p w:rsidR="00F042FD" w:rsidRPr="00371BFB" w:rsidRDefault="00F042FD" w:rsidP="00F042FD">
            <w:pPr>
              <w:pStyle w:val="Closing"/>
              <w:keepNext w:val="0"/>
              <w:numPr>
                <w:ilvl w:val="0"/>
                <w:numId w:val="28"/>
              </w:numPr>
              <w:tabs>
                <w:tab w:val="left" w:pos="2"/>
                <w:tab w:val="left" w:pos="720"/>
                <w:tab w:val="left" w:pos="1440"/>
                <w:tab w:val="left" w:pos="2157"/>
                <w:tab w:val="left" w:pos="2880"/>
                <w:tab w:val="left" w:pos="3574"/>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uppressAutoHyphens/>
              <w:spacing w:line="240" w:lineRule="auto"/>
              <w:rPr>
                <w:rFonts w:ascii="Calibri" w:eastAsia="Calibri" w:hAnsi="Calibri" w:cs="Calibri"/>
                <w:spacing w:val="0"/>
                <w:sz w:val="22"/>
                <w:szCs w:val="22"/>
                <w:u w:color="000000"/>
              </w:rPr>
            </w:pPr>
            <w:r w:rsidRPr="00481A9F">
              <w:rPr>
                <w:rFonts w:asciiTheme="minorHAnsi" w:hAnsiTheme="minorHAnsi" w:cs="Arial"/>
                <w:sz w:val="22"/>
                <w:szCs w:val="22"/>
              </w:rPr>
              <w:t>Identify opportunities to</w:t>
            </w:r>
            <w:r w:rsidRPr="007F7643">
              <w:rPr>
                <w:rFonts w:ascii="Calibri" w:hAnsi="Calibri"/>
                <w:sz w:val="22"/>
                <w:szCs w:val="22"/>
              </w:rPr>
              <w:t xml:space="preserve"> </w:t>
            </w:r>
            <w:r w:rsidRPr="00481A9F">
              <w:rPr>
                <w:rFonts w:asciiTheme="minorHAnsi" w:hAnsiTheme="minorHAnsi" w:cs="Arial"/>
                <w:sz w:val="22"/>
                <w:szCs w:val="22"/>
              </w:rPr>
              <w:t xml:space="preserve">promote best practice in sustainable healthcare </w:t>
            </w:r>
            <w:r>
              <w:rPr>
                <w:rFonts w:asciiTheme="minorHAnsi" w:hAnsiTheme="minorHAnsi" w:cs="Arial"/>
                <w:sz w:val="22"/>
                <w:szCs w:val="22"/>
              </w:rPr>
              <w:t xml:space="preserve">at </w:t>
            </w:r>
            <w:r w:rsidRPr="007F7643">
              <w:rPr>
                <w:rFonts w:ascii="Calibri" w:hAnsi="Calibri"/>
                <w:sz w:val="22"/>
                <w:szCs w:val="22"/>
              </w:rPr>
              <w:t xml:space="preserve">national and local level </w:t>
            </w:r>
            <w:r w:rsidRPr="00481A9F">
              <w:rPr>
                <w:rFonts w:asciiTheme="minorHAnsi" w:hAnsiTheme="minorHAnsi" w:cs="Arial"/>
                <w:sz w:val="22"/>
                <w:szCs w:val="22"/>
              </w:rPr>
              <w:t>in hospitals and engage and empower clinicians to promote sustainability in their hospital trusts.</w:t>
            </w:r>
          </w:p>
          <w:p w:rsidR="00F042FD" w:rsidRPr="00481A9F" w:rsidRDefault="00F042FD" w:rsidP="00F042FD">
            <w:pPr>
              <w:numPr>
                <w:ilvl w:val="0"/>
                <w:numId w:val="28"/>
              </w:numPr>
              <w:overflowPunct w:val="0"/>
              <w:autoSpaceDE w:val="0"/>
              <w:autoSpaceDN w:val="0"/>
              <w:adjustRightInd w:val="0"/>
              <w:textAlignment w:val="baseline"/>
              <w:rPr>
                <w:rFonts w:ascii="Calibri" w:hAnsi="Calibri"/>
                <w:sz w:val="22"/>
                <w:szCs w:val="22"/>
              </w:rPr>
            </w:pPr>
            <w:r>
              <w:rPr>
                <w:rFonts w:asciiTheme="minorHAnsi" w:hAnsiTheme="minorHAnsi" w:cs="Arial"/>
                <w:sz w:val="22"/>
                <w:szCs w:val="22"/>
              </w:rPr>
              <w:t>Develop</w:t>
            </w:r>
            <w:r w:rsidRPr="00481A9F">
              <w:rPr>
                <w:rFonts w:asciiTheme="minorHAnsi" w:hAnsiTheme="minorHAnsi" w:cs="Arial"/>
                <w:sz w:val="22"/>
                <w:szCs w:val="22"/>
              </w:rPr>
              <w:t xml:space="preserve"> sustainability-related resources</w:t>
            </w:r>
            <w:r>
              <w:rPr>
                <w:rFonts w:ascii="Calibri" w:hAnsi="Calibri"/>
                <w:sz w:val="22"/>
                <w:szCs w:val="22"/>
              </w:rPr>
              <w:t xml:space="preserve">; </w:t>
            </w:r>
            <w:r w:rsidRPr="007C2539">
              <w:rPr>
                <w:rFonts w:ascii="Calibri" w:hAnsi="Calibri"/>
                <w:sz w:val="22"/>
                <w:szCs w:val="22"/>
              </w:rPr>
              <w:t xml:space="preserve">practical templates, toolkits, and guidance. The aim will be to develop a suite of materials and tools that can be used by secondary care to deliver sustainable healthcare in their service. </w:t>
            </w:r>
          </w:p>
          <w:p w:rsidR="00F042FD" w:rsidRPr="00481A9F" w:rsidRDefault="00F042FD" w:rsidP="00F042FD">
            <w:pPr>
              <w:pStyle w:val="Closing"/>
              <w:keepNext w:val="0"/>
              <w:numPr>
                <w:ilvl w:val="0"/>
                <w:numId w:val="28"/>
              </w:numPr>
              <w:tabs>
                <w:tab w:val="left" w:pos="2"/>
                <w:tab w:val="left" w:pos="720"/>
                <w:tab w:val="left" w:pos="1440"/>
                <w:tab w:val="left" w:pos="2157"/>
                <w:tab w:val="left" w:pos="2880"/>
                <w:tab w:val="left" w:pos="3574"/>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uppressAutoHyphens/>
              <w:spacing w:line="240" w:lineRule="auto"/>
              <w:rPr>
                <w:rFonts w:ascii="Calibri" w:eastAsia="Calibri" w:hAnsi="Calibri" w:cs="Calibri"/>
                <w:spacing w:val="0"/>
                <w:sz w:val="22"/>
                <w:szCs w:val="22"/>
                <w:u w:color="000000"/>
              </w:rPr>
            </w:pPr>
            <w:r w:rsidRPr="00481A9F">
              <w:rPr>
                <w:rFonts w:asciiTheme="minorHAnsi" w:hAnsiTheme="minorHAnsi" w:cs="Arial"/>
                <w:sz w:val="22"/>
                <w:szCs w:val="22"/>
              </w:rPr>
              <w:t>Enable the RCP to become an active and influential voice in the debate surrounding sustainable healthcare at national and European level.</w:t>
            </w:r>
          </w:p>
          <w:p w:rsidR="00F042FD" w:rsidRPr="00481A9F" w:rsidRDefault="00F042FD" w:rsidP="00F042FD">
            <w:pPr>
              <w:pStyle w:val="Closing"/>
              <w:keepNext w:val="0"/>
              <w:numPr>
                <w:ilvl w:val="0"/>
                <w:numId w:val="28"/>
              </w:numPr>
              <w:tabs>
                <w:tab w:val="left" w:pos="2"/>
                <w:tab w:val="left" w:pos="720"/>
                <w:tab w:val="left" w:pos="1440"/>
                <w:tab w:val="left" w:pos="2157"/>
                <w:tab w:val="left" w:pos="2880"/>
                <w:tab w:val="left" w:pos="3574"/>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uppressAutoHyphens/>
              <w:spacing w:line="240" w:lineRule="auto"/>
              <w:rPr>
                <w:rFonts w:ascii="Calibri" w:eastAsia="Calibri" w:hAnsi="Calibri" w:cs="Calibri"/>
                <w:spacing w:val="0"/>
                <w:sz w:val="22"/>
                <w:szCs w:val="22"/>
                <w:u w:color="000000"/>
              </w:rPr>
            </w:pPr>
            <w:r w:rsidRPr="00481A9F">
              <w:rPr>
                <w:rFonts w:asciiTheme="minorHAnsi" w:hAnsiTheme="minorHAnsi" w:cs="Arial"/>
                <w:sz w:val="22"/>
                <w:szCs w:val="22"/>
              </w:rPr>
              <w:t>Develop a network of physicians supporting sustainable healthcare initiatives</w:t>
            </w:r>
            <w:r>
              <w:rPr>
                <w:rFonts w:asciiTheme="minorHAnsi" w:hAnsiTheme="minorHAnsi" w:cs="Arial"/>
                <w:sz w:val="22"/>
                <w:szCs w:val="22"/>
              </w:rPr>
              <w:t>.</w:t>
            </w:r>
          </w:p>
          <w:p w:rsidR="00F042FD" w:rsidRPr="00481A9F" w:rsidRDefault="00F042FD" w:rsidP="00F042FD">
            <w:pPr>
              <w:pStyle w:val="Closing"/>
              <w:keepNext w:val="0"/>
              <w:numPr>
                <w:ilvl w:val="0"/>
                <w:numId w:val="28"/>
              </w:numPr>
              <w:tabs>
                <w:tab w:val="left" w:pos="2"/>
                <w:tab w:val="left" w:pos="720"/>
                <w:tab w:val="left" w:pos="1440"/>
                <w:tab w:val="left" w:pos="2157"/>
                <w:tab w:val="left" w:pos="2880"/>
                <w:tab w:val="left" w:pos="3574"/>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uppressAutoHyphens/>
              <w:spacing w:line="240" w:lineRule="auto"/>
              <w:rPr>
                <w:rFonts w:ascii="Calibri" w:eastAsia="Calibri" w:hAnsi="Calibri" w:cs="Calibri"/>
                <w:spacing w:val="0"/>
                <w:sz w:val="22"/>
                <w:szCs w:val="22"/>
                <w:u w:color="000000"/>
              </w:rPr>
            </w:pPr>
            <w:r>
              <w:rPr>
                <w:rFonts w:ascii="Calibri" w:hAnsi="Calibri"/>
                <w:sz w:val="22"/>
                <w:szCs w:val="22"/>
              </w:rPr>
              <w:t>Engage and empower</w:t>
            </w:r>
            <w:r w:rsidRPr="007C2539">
              <w:rPr>
                <w:rFonts w:ascii="Calibri" w:hAnsi="Calibri"/>
                <w:sz w:val="22"/>
                <w:szCs w:val="22"/>
              </w:rPr>
              <w:t xml:space="preserve"> </w:t>
            </w:r>
            <w:r>
              <w:rPr>
                <w:rFonts w:ascii="Calibri" w:hAnsi="Calibri"/>
                <w:sz w:val="22"/>
                <w:szCs w:val="22"/>
              </w:rPr>
              <w:t>RCP</w:t>
            </w:r>
            <w:r w:rsidRPr="007C2539">
              <w:rPr>
                <w:rFonts w:ascii="Calibri" w:hAnsi="Calibri"/>
                <w:sz w:val="22"/>
                <w:szCs w:val="22"/>
              </w:rPr>
              <w:t xml:space="preserve"> members, fellows and regional advisors, to help initiate discussions with potential partners and stakeholders about sustainable healthcare</w:t>
            </w:r>
            <w:r>
              <w:rPr>
                <w:rFonts w:ascii="Calibri" w:hAnsi="Calibri"/>
                <w:sz w:val="22"/>
                <w:szCs w:val="22"/>
              </w:rPr>
              <w:t>.</w:t>
            </w:r>
          </w:p>
          <w:p w:rsidR="007F7643" w:rsidRPr="00371BFB" w:rsidRDefault="007F7643" w:rsidP="007F7643">
            <w:pPr>
              <w:pStyle w:val="Closing"/>
              <w:keepNext w:val="0"/>
              <w:numPr>
                <w:ilvl w:val="0"/>
                <w:numId w:val="28"/>
              </w:numPr>
              <w:tabs>
                <w:tab w:val="left" w:pos="2"/>
                <w:tab w:val="left" w:pos="720"/>
                <w:tab w:val="left" w:pos="1440"/>
                <w:tab w:val="left" w:pos="2157"/>
                <w:tab w:val="left" w:pos="2880"/>
                <w:tab w:val="left" w:pos="3574"/>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uppressAutoHyphens/>
              <w:spacing w:line="240" w:lineRule="auto"/>
              <w:rPr>
                <w:rFonts w:ascii="Calibri" w:eastAsia="Calibri" w:hAnsi="Calibri" w:cs="Calibri"/>
                <w:spacing w:val="0"/>
                <w:sz w:val="22"/>
                <w:szCs w:val="22"/>
                <w:u w:color="000000"/>
              </w:rPr>
            </w:pPr>
            <w:r w:rsidRPr="007C2539">
              <w:rPr>
                <w:rFonts w:ascii="Calibri" w:hAnsi="Calibri"/>
                <w:sz w:val="22"/>
                <w:szCs w:val="22"/>
                <w:lang w:val="en-GB"/>
              </w:rPr>
              <w:t xml:space="preserve">Formulate and </w:t>
            </w:r>
            <w:r w:rsidRPr="007C2539">
              <w:rPr>
                <w:rFonts w:ascii="Calibri" w:hAnsi="Calibri" w:cs="Calibri"/>
                <w:sz w:val="22"/>
                <w:szCs w:val="22"/>
                <w:u w:color="000000"/>
              </w:rPr>
              <w:t>guide the evaluation of</w:t>
            </w:r>
            <w:r w:rsidRPr="007C2539">
              <w:rPr>
                <w:rFonts w:ascii="Calibri" w:hAnsi="Calibri"/>
                <w:sz w:val="22"/>
                <w:szCs w:val="22"/>
                <w:lang w:val="en-GB"/>
              </w:rPr>
              <w:t xml:space="preserve"> a </w:t>
            </w:r>
            <w:r w:rsidR="002329F7" w:rsidRPr="007C2539">
              <w:rPr>
                <w:rFonts w:ascii="Calibri" w:hAnsi="Calibri"/>
                <w:sz w:val="22"/>
                <w:szCs w:val="22"/>
                <w:lang w:val="en-GB"/>
              </w:rPr>
              <w:t>work plan</w:t>
            </w:r>
            <w:r w:rsidRPr="007C2539">
              <w:rPr>
                <w:rFonts w:ascii="Calibri" w:hAnsi="Calibri"/>
                <w:sz w:val="22"/>
                <w:szCs w:val="22"/>
                <w:lang w:val="en-GB"/>
              </w:rPr>
              <w:t xml:space="preserve"> to champion sustainable healthcare in a clinical setting.</w:t>
            </w:r>
          </w:p>
          <w:p w:rsidR="00F042FD" w:rsidRPr="00371BFB" w:rsidRDefault="00F042FD" w:rsidP="00371BFB">
            <w:pPr>
              <w:pStyle w:val="Closing"/>
              <w:keepNext w:val="0"/>
              <w:numPr>
                <w:ilvl w:val="0"/>
                <w:numId w:val="28"/>
              </w:numPr>
              <w:tabs>
                <w:tab w:val="left" w:pos="2"/>
                <w:tab w:val="left" w:pos="720"/>
                <w:tab w:val="left" w:pos="1440"/>
                <w:tab w:val="left" w:pos="2157"/>
                <w:tab w:val="left" w:pos="2880"/>
                <w:tab w:val="left" w:pos="3574"/>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uppressAutoHyphens/>
              <w:spacing w:line="240" w:lineRule="auto"/>
              <w:rPr>
                <w:rFonts w:ascii="Calibri" w:eastAsia="Calibri" w:hAnsi="Calibri" w:cs="Calibri"/>
                <w:spacing w:val="0"/>
                <w:sz w:val="22"/>
                <w:szCs w:val="22"/>
                <w:u w:color="000000"/>
              </w:rPr>
            </w:pPr>
            <w:r>
              <w:rPr>
                <w:rFonts w:asciiTheme="minorHAnsi" w:hAnsiTheme="minorHAnsi" w:cs="Arial"/>
                <w:sz w:val="22"/>
                <w:szCs w:val="22"/>
              </w:rPr>
              <w:t>P</w:t>
            </w:r>
            <w:r w:rsidRPr="007C2539">
              <w:rPr>
                <w:rFonts w:asciiTheme="minorHAnsi" w:hAnsiTheme="minorHAnsi" w:cs="Arial"/>
                <w:sz w:val="22"/>
                <w:szCs w:val="22"/>
              </w:rPr>
              <w:t>lay</w:t>
            </w:r>
            <w:r w:rsidRPr="00481A9F">
              <w:rPr>
                <w:rFonts w:asciiTheme="minorHAnsi" w:hAnsiTheme="minorHAnsi" w:cs="Arial"/>
                <w:sz w:val="22"/>
                <w:szCs w:val="22"/>
              </w:rPr>
              <w:t xml:space="preserve"> a key role in implementing the recommendations of </w:t>
            </w:r>
            <w:r>
              <w:rPr>
                <w:rFonts w:asciiTheme="minorHAnsi" w:hAnsiTheme="minorHAnsi" w:cs="Arial"/>
                <w:sz w:val="22"/>
                <w:szCs w:val="22"/>
              </w:rPr>
              <w:t xml:space="preserve">the </w:t>
            </w:r>
            <w:r w:rsidRPr="00481A9F">
              <w:rPr>
                <w:rFonts w:asciiTheme="minorHAnsi" w:hAnsiTheme="minorHAnsi" w:cs="Arial"/>
                <w:sz w:val="22"/>
                <w:szCs w:val="22"/>
              </w:rPr>
              <w:t xml:space="preserve">RCP’s joint working party report </w:t>
            </w:r>
            <w:proofErr w:type="gramStart"/>
            <w:r w:rsidRPr="00481A9F">
              <w:rPr>
                <w:rFonts w:asciiTheme="minorHAnsi" w:hAnsiTheme="minorHAnsi" w:cs="Arial"/>
                <w:i/>
                <w:sz w:val="22"/>
                <w:szCs w:val="22"/>
              </w:rPr>
              <w:t>Every</w:t>
            </w:r>
            <w:proofErr w:type="gramEnd"/>
            <w:r w:rsidRPr="00481A9F">
              <w:rPr>
                <w:rFonts w:asciiTheme="minorHAnsi" w:hAnsiTheme="minorHAnsi" w:cs="Arial"/>
                <w:i/>
                <w:sz w:val="22"/>
                <w:szCs w:val="22"/>
              </w:rPr>
              <w:t xml:space="preserve"> breath we take: the lifelong impact of air pollution</w:t>
            </w:r>
            <w:r w:rsidRPr="00481A9F">
              <w:rPr>
                <w:rFonts w:asciiTheme="minorHAnsi" w:hAnsiTheme="minorHAnsi" w:cs="Arial"/>
                <w:sz w:val="22"/>
                <w:szCs w:val="22"/>
              </w:rPr>
              <w:t xml:space="preserve"> on the long-term effects of acute and chronic exposure to air pollution in children and adults.</w:t>
            </w:r>
          </w:p>
          <w:p w:rsidR="00481A9F" w:rsidRPr="00371BFB" w:rsidRDefault="00481A9F" w:rsidP="00481A9F">
            <w:pPr>
              <w:pStyle w:val="Closing"/>
              <w:keepNext w:val="0"/>
              <w:numPr>
                <w:ilvl w:val="0"/>
                <w:numId w:val="28"/>
              </w:numPr>
              <w:tabs>
                <w:tab w:val="left" w:pos="2"/>
                <w:tab w:val="left" w:pos="720"/>
                <w:tab w:val="left" w:pos="1440"/>
                <w:tab w:val="left" w:pos="2157"/>
                <w:tab w:val="left" w:pos="2880"/>
                <w:tab w:val="left" w:pos="3574"/>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uppressAutoHyphens/>
              <w:spacing w:line="240" w:lineRule="auto"/>
              <w:rPr>
                <w:rFonts w:ascii="Calibri" w:eastAsia="Calibri" w:hAnsi="Calibri" w:cs="Calibri"/>
                <w:spacing w:val="0"/>
                <w:sz w:val="22"/>
                <w:szCs w:val="22"/>
                <w:u w:color="000000"/>
              </w:rPr>
            </w:pPr>
            <w:r>
              <w:rPr>
                <w:rFonts w:asciiTheme="minorHAnsi" w:hAnsiTheme="minorHAnsi" w:cs="Arial"/>
                <w:sz w:val="22"/>
                <w:szCs w:val="22"/>
              </w:rPr>
              <w:t>Promote the inclusion</w:t>
            </w:r>
            <w:r w:rsidR="007C2539" w:rsidRPr="007C2539">
              <w:rPr>
                <w:rFonts w:asciiTheme="minorHAnsi" w:hAnsiTheme="minorHAnsi" w:cs="Arial"/>
                <w:sz w:val="22"/>
                <w:szCs w:val="22"/>
              </w:rPr>
              <w:t xml:space="preserve"> of sustainable healthcare in </w:t>
            </w:r>
            <w:r w:rsidR="005B2834">
              <w:rPr>
                <w:rFonts w:asciiTheme="minorHAnsi" w:hAnsiTheme="minorHAnsi" w:cs="Arial"/>
                <w:sz w:val="22"/>
                <w:szCs w:val="22"/>
              </w:rPr>
              <w:t xml:space="preserve">RCP </w:t>
            </w:r>
            <w:r w:rsidR="007C2539" w:rsidRPr="007C2539">
              <w:rPr>
                <w:rFonts w:asciiTheme="minorHAnsi" w:hAnsiTheme="minorHAnsi" w:cs="Arial"/>
                <w:sz w:val="22"/>
                <w:szCs w:val="22"/>
              </w:rPr>
              <w:t>edu</w:t>
            </w:r>
            <w:r w:rsidR="005B2834">
              <w:rPr>
                <w:rFonts w:asciiTheme="minorHAnsi" w:hAnsiTheme="minorHAnsi" w:cs="Arial"/>
                <w:sz w:val="22"/>
                <w:szCs w:val="22"/>
              </w:rPr>
              <w:t xml:space="preserve">cation and training </w:t>
            </w:r>
            <w:proofErr w:type="spellStart"/>
            <w:r w:rsidR="005B2834">
              <w:rPr>
                <w:rFonts w:asciiTheme="minorHAnsi" w:hAnsiTheme="minorHAnsi" w:cs="Arial"/>
                <w:sz w:val="22"/>
                <w:szCs w:val="22"/>
              </w:rPr>
              <w:t>programmes</w:t>
            </w:r>
            <w:proofErr w:type="spellEnd"/>
            <w:r w:rsidR="005B2834">
              <w:rPr>
                <w:rFonts w:asciiTheme="minorHAnsi" w:hAnsiTheme="minorHAnsi" w:cs="Arial"/>
                <w:sz w:val="22"/>
                <w:szCs w:val="22"/>
              </w:rPr>
              <w:t>.</w:t>
            </w:r>
          </w:p>
          <w:p w:rsidR="00371BFB" w:rsidRPr="00371BFB" w:rsidRDefault="00371BFB" w:rsidP="00371BFB">
            <w:pPr>
              <w:pStyle w:val="ListParagraph"/>
              <w:numPr>
                <w:ilvl w:val="0"/>
                <w:numId w:val="28"/>
              </w:numPr>
              <w:rPr>
                <w:rFonts w:ascii="Calibri" w:eastAsia="Calibri" w:hAnsi="Calibri" w:cs="Calibri"/>
                <w:sz w:val="22"/>
                <w:szCs w:val="22"/>
                <w:u w:color="000000"/>
                <w:lang w:eastAsia="en-US"/>
              </w:rPr>
            </w:pPr>
            <w:proofErr w:type="spellStart"/>
            <w:r w:rsidRPr="00371BFB">
              <w:rPr>
                <w:rFonts w:ascii="Calibri" w:eastAsia="Calibri" w:hAnsi="Calibri" w:cs="Calibri"/>
                <w:sz w:val="22"/>
                <w:szCs w:val="22"/>
                <w:u w:color="000000"/>
                <w:lang w:eastAsia="en-US"/>
              </w:rPr>
              <w:t>Utilise</w:t>
            </w:r>
            <w:proofErr w:type="spellEnd"/>
            <w:r w:rsidRPr="00371BFB">
              <w:rPr>
                <w:rFonts w:ascii="Calibri" w:eastAsia="Calibri" w:hAnsi="Calibri" w:cs="Calibri"/>
                <w:sz w:val="22"/>
                <w:szCs w:val="22"/>
                <w:u w:color="000000"/>
                <w:lang w:eastAsia="en-US"/>
              </w:rPr>
              <w:t xml:space="preserve"> RCP events and publications to share and promote the impact of sustainable healthcare. </w:t>
            </w:r>
          </w:p>
          <w:p w:rsidR="00371BFB" w:rsidRPr="00481A9F" w:rsidRDefault="00371BFB" w:rsidP="00371BFB">
            <w:pPr>
              <w:pStyle w:val="Closing"/>
              <w:keepNext w:val="0"/>
              <w:numPr>
                <w:ilvl w:val="0"/>
                <w:numId w:val="28"/>
              </w:numPr>
              <w:tabs>
                <w:tab w:val="left" w:pos="2"/>
                <w:tab w:val="left" w:pos="720"/>
                <w:tab w:val="left" w:pos="1440"/>
                <w:tab w:val="left" w:pos="2157"/>
                <w:tab w:val="left" w:pos="2880"/>
                <w:tab w:val="left" w:pos="3574"/>
                <w:tab w:val="left" w:pos="4320"/>
                <w:tab w:val="left" w:pos="5040"/>
                <w:tab w:val="left" w:pos="5760"/>
                <w:tab w:val="left" w:pos="6480"/>
                <w:tab w:val="left" w:pos="7200"/>
                <w:tab w:val="left" w:pos="7920"/>
                <w:tab w:val="left" w:pos="8640"/>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 w:val="left" w:pos="9132"/>
              </w:tabs>
              <w:suppressAutoHyphens/>
              <w:spacing w:line="240" w:lineRule="auto"/>
              <w:rPr>
                <w:rFonts w:ascii="Calibri" w:eastAsia="Calibri" w:hAnsi="Calibri" w:cs="Calibri"/>
                <w:spacing w:val="0"/>
                <w:sz w:val="22"/>
                <w:szCs w:val="22"/>
                <w:u w:color="000000"/>
              </w:rPr>
            </w:pPr>
            <w:r w:rsidRPr="00481A9F">
              <w:rPr>
                <w:rFonts w:asciiTheme="minorHAnsi" w:hAnsiTheme="minorHAnsi" w:cs="Arial"/>
                <w:sz w:val="22"/>
                <w:szCs w:val="22"/>
              </w:rPr>
              <w:t xml:space="preserve">Participate in the activities of the </w:t>
            </w:r>
            <w:r>
              <w:rPr>
                <w:rFonts w:asciiTheme="minorHAnsi" w:hAnsiTheme="minorHAnsi" w:cs="Arial"/>
                <w:sz w:val="22"/>
                <w:szCs w:val="22"/>
              </w:rPr>
              <w:t xml:space="preserve">UK Health Alliance </w:t>
            </w:r>
            <w:proofErr w:type="gramStart"/>
            <w:r>
              <w:rPr>
                <w:rFonts w:asciiTheme="minorHAnsi" w:hAnsiTheme="minorHAnsi" w:cs="Arial"/>
                <w:sz w:val="22"/>
                <w:szCs w:val="22"/>
              </w:rPr>
              <w:t>Against</w:t>
            </w:r>
            <w:proofErr w:type="gramEnd"/>
            <w:r>
              <w:rPr>
                <w:rFonts w:asciiTheme="minorHAnsi" w:hAnsiTheme="minorHAnsi" w:cs="Arial"/>
                <w:sz w:val="22"/>
                <w:szCs w:val="22"/>
              </w:rPr>
              <w:t xml:space="preserve"> Climate Change.</w:t>
            </w:r>
          </w:p>
          <w:p w:rsidR="00371BFB" w:rsidRDefault="00371BFB" w:rsidP="00371BFB">
            <w:pPr>
              <w:numPr>
                <w:ilvl w:val="0"/>
                <w:numId w:val="28"/>
              </w:numPr>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Lead</w:t>
            </w:r>
            <w:r w:rsidRPr="007C2539">
              <w:rPr>
                <w:rFonts w:asciiTheme="minorHAnsi" w:hAnsiTheme="minorHAnsi" w:cstheme="minorHAnsi"/>
                <w:sz w:val="22"/>
                <w:szCs w:val="22"/>
              </w:rPr>
              <w:t xml:space="preserve"> the writing of articles to publicise the project for a variety of stakeholders e.g. specialist magazines / journals, media. To respond to interview requests as</w:t>
            </w:r>
            <w:r w:rsidRPr="007F7643">
              <w:rPr>
                <w:rFonts w:asciiTheme="minorHAnsi" w:hAnsiTheme="minorHAnsi" w:cstheme="minorHAnsi"/>
                <w:sz w:val="22"/>
                <w:szCs w:val="22"/>
              </w:rPr>
              <w:t xml:space="preserve"> required.</w:t>
            </w:r>
          </w:p>
          <w:p w:rsidR="00371BFB" w:rsidRPr="00371BFB" w:rsidRDefault="00371BFB" w:rsidP="00371BFB">
            <w:pPr>
              <w:numPr>
                <w:ilvl w:val="0"/>
                <w:numId w:val="28"/>
              </w:numPr>
              <w:tabs>
                <w:tab w:val="left" w:pos="567"/>
                <w:tab w:val="left" w:pos="5103"/>
              </w:tabs>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cstheme="minorHAnsi"/>
                <w:sz w:val="22"/>
                <w:szCs w:val="22"/>
              </w:rPr>
              <w:t>Support</w:t>
            </w:r>
            <w:r w:rsidRPr="007C2539">
              <w:rPr>
                <w:rFonts w:asciiTheme="minorHAnsi" w:hAnsiTheme="minorHAnsi" w:cstheme="minorHAnsi"/>
                <w:sz w:val="22"/>
                <w:szCs w:val="22"/>
              </w:rPr>
              <w:t xml:space="preserve"> the </w:t>
            </w:r>
            <w:r>
              <w:rPr>
                <w:rFonts w:asciiTheme="minorHAnsi" w:hAnsiTheme="minorHAnsi" w:cstheme="minorHAnsi"/>
                <w:sz w:val="22"/>
                <w:szCs w:val="22"/>
              </w:rPr>
              <w:t>sustainability clinical f</w:t>
            </w:r>
            <w:r w:rsidRPr="007C2539">
              <w:rPr>
                <w:rFonts w:asciiTheme="minorHAnsi" w:hAnsiTheme="minorHAnsi" w:cstheme="minorHAnsi"/>
                <w:sz w:val="22"/>
                <w:szCs w:val="22"/>
              </w:rPr>
              <w:t>ellow in reporting progress to the RCP</w:t>
            </w:r>
            <w:r>
              <w:rPr>
                <w:rFonts w:asciiTheme="minorHAnsi" w:hAnsiTheme="minorHAnsi" w:cstheme="minorHAnsi"/>
                <w:sz w:val="22"/>
                <w:szCs w:val="22"/>
              </w:rPr>
              <w:t xml:space="preserve"> f</w:t>
            </w:r>
            <w:r w:rsidRPr="007C2539">
              <w:rPr>
                <w:rFonts w:asciiTheme="minorHAnsi" w:hAnsiTheme="minorHAnsi" w:cstheme="minorHAnsi"/>
                <w:sz w:val="22"/>
                <w:szCs w:val="22"/>
              </w:rPr>
              <w:t>unding and awards committee</w:t>
            </w:r>
            <w:r>
              <w:rPr>
                <w:rFonts w:asciiTheme="minorHAnsi" w:hAnsiTheme="minorHAnsi" w:cstheme="minorHAnsi"/>
                <w:sz w:val="22"/>
                <w:szCs w:val="22"/>
              </w:rPr>
              <w:t>.</w:t>
            </w:r>
          </w:p>
          <w:p w:rsidR="005B2834" w:rsidRPr="005B2834" w:rsidRDefault="005B2834" w:rsidP="005B2834">
            <w:pPr>
              <w:numPr>
                <w:ilvl w:val="0"/>
                <w:numId w:val="28"/>
              </w:numPr>
              <w:tabs>
                <w:tab w:val="left" w:pos="567"/>
                <w:tab w:val="left" w:pos="5103"/>
              </w:tabs>
              <w:overflowPunct w:val="0"/>
              <w:autoSpaceDE w:val="0"/>
              <w:autoSpaceDN w:val="0"/>
              <w:adjustRightInd w:val="0"/>
              <w:textAlignment w:val="baseline"/>
              <w:rPr>
                <w:rFonts w:asciiTheme="minorHAnsi" w:hAnsiTheme="minorHAnsi" w:cstheme="minorHAnsi"/>
                <w:sz w:val="22"/>
                <w:szCs w:val="22"/>
              </w:rPr>
            </w:pPr>
            <w:r>
              <w:rPr>
                <w:rFonts w:asciiTheme="minorHAnsi" w:hAnsiTheme="minorHAnsi"/>
                <w:sz w:val="22"/>
                <w:szCs w:val="22"/>
              </w:rPr>
              <w:t>Adhere</w:t>
            </w:r>
            <w:r w:rsidRPr="007C2539">
              <w:rPr>
                <w:rFonts w:asciiTheme="minorHAnsi" w:hAnsiTheme="minorHAnsi"/>
                <w:sz w:val="22"/>
                <w:szCs w:val="22"/>
              </w:rPr>
              <w:t xml:space="preserve"> and comply with information governance, confidentiality and data protection requirements at all times.</w:t>
            </w:r>
          </w:p>
        </w:tc>
      </w:tr>
      <w:tr w:rsidR="00597DD2" w:rsidRPr="002673B2" w:rsidTr="002220DC">
        <w:tc>
          <w:tcPr>
            <w:tcW w:w="2410" w:type="dxa"/>
            <w:shd w:val="clear" w:color="auto" w:fill="auto"/>
          </w:tcPr>
          <w:p w:rsidR="00597DD2" w:rsidRPr="002673B2" w:rsidRDefault="00597DD2" w:rsidP="00940C9F">
            <w:pPr>
              <w:rPr>
                <w:rFonts w:asciiTheme="minorHAnsi" w:hAnsiTheme="minorHAnsi" w:cs="Arial"/>
                <w:b/>
                <w:sz w:val="22"/>
                <w:szCs w:val="22"/>
              </w:rPr>
            </w:pPr>
            <w:r w:rsidRPr="002673B2">
              <w:rPr>
                <w:rFonts w:asciiTheme="minorHAnsi" w:hAnsiTheme="minorHAnsi" w:cs="Arial"/>
                <w:b/>
                <w:sz w:val="22"/>
                <w:szCs w:val="22"/>
              </w:rPr>
              <w:t xml:space="preserve">Person specification </w:t>
            </w:r>
          </w:p>
          <w:p w:rsidR="00597DD2" w:rsidRPr="002673B2" w:rsidRDefault="00597DD2" w:rsidP="00F85F28">
            <w:pPr>
              <w:spacing w:before="120" w:after="180"/>
              <w:ind w:left="-113"/>
              <w:rPr>
                <w:rFonts w:asciiTheme="minorHAnsi" w:hAnsiTheme="minorHAnsi" w:cs="Arial"/>
                <w:b/>
                <w:sz w:val="22"/>
                <w:szCs w:val="22"/>
              </w:rPr>
            </w:pPr>
          </w:p>
        </w:tc>
        <w:tc>
          <w:tcPr>
            <w:tcW w:w="8080" w:type="dxa"/>
          </w:tcPr>
          <w:p w:rsidR="00597DD2" w:rsidRPr="008A4C24" w:rsidRDefault="00597DD2" w:rsidP="00940C9F">
            <w:pPr>
              <w:pStyle w:val="ListParagraph"/>
              <w:tabs>
                <w:tab w:val="num" w:pos="284"/>
              </w:tabs>
              <w:ind w:left="284" w:hanging="284"/>
              <w:rPr>
                <w:rFonts w:asciiTheme="minorHAnsi" w:hAnsiTheme="minorHAnsi" w:cstheme="minorHAnsi"/>
                <w:b/>
                <w:sz w:val="22"/>
                <w:szCs w:val="22"/>
                <w:lang w:val="en-GB"/>
              </w:rPr>
            </w:pPr>
            <w:r w:rsidRPr="002673B2">
              <w:rPr>
                <w:rFonts w:asciiTheme="minorHAnsi" w:hAnsiTheme="minorHAnsi" w:cstheme="minorHAnsi"/>
                <w:b/>
                <w:sz w:val="22"/>
                <w:szCs w:val="22"/>
                <w:lang w:val="en-GB"/>
              </w:rPr>
              <w:t>Qualifications</w:t>
            </w:r>
          </w:p>
          <w:p w:rsidR="00597DD2" w:rsidRDefault="008A4C24" w:rsidP="00134742">
            <w:pPr>
              <w:pStyle w:val="ListParagraph"/>
              <w:numPr>
                <w:ilvl w:val="0"/>
                <w:numId w:val="36"/>
              </w:numPr>
              <w:contextualSpacing w:val="0"/>
              <w:rPr>
                <w:rFonts w:asciiTheme="minorHAnsi" w:hAnsiTheme="minorHAnsi" w:cstheme="minorHAnsi"/>
                <w:sz w:val="22"/>
                <w:szCs w:val="22"/>
                <w:lang w:val="en-GB"/>
              </w:rPr>
            </w:pPr>
            <w:r>
              <w:rPr>
                <w:rFonts w:asciiTheme="minorHAnsi" w:hAnsiTheme="minorHAnsi" w:cstheme="minorHAnsi"/>
                <w:sz w:val="22"/>
                <w:szCs w:val="22"/>
                <w:lang w:val="en-GB"/>
              </w:rPr>
              <w:t xml:space="preserve">A </w:t>
            </w:r>
            <w:r w:rsidR="00481A9F">
              <w:rPr>
                <w:rFonts w:asciiTheme="minorHAnsi" w:hAnsiTheme="minorHAnsi" w:cstheme="minorHAnsi"/>
                <w:sz w:val="22"/>
                <w:szCs w:val="22"/>
                <w:lang w:val="en-GB"/>
              </w:rPr>
              <w:t xml:space="preserve">practising </w:t>
            </w:r>
            <w:r>
              <w:rPr>
                <w:rFonts w:asciiTheme="minorHAnsi" w:hAnsiTheme="minorHAnsi" w:cstheme="minorHAnsi"/>
                <w:sz w:val="22"/>
                <w:szCs w:val="22"/>
                <w:lang w:val="en-GB"/>
              </w:rPr>
              <w:t>c</w:t>
            </w:r>
            <w:r w:rsidR="009A3291" w:rsidRPr="002673B2">
              <w:rPr>
                <w:rFonts w:asciiTheme="minorHAnsi" w:hAnsiTheme="minorHAnsi" w:cstheme="minorHAnsi"/>
                <w:sz w:val="22"/>
                <w:szCs w:val="22"/>
                <w:lang w:val="en-GB"/>
              </w:rPr>
              <w:t xml:space="preserve">onsultant </w:t>
            </w:r>
            <w:r>
              <w:rPr>
                <w:rFonts w:asciiTheme="minorHAnsi" w:hAnsiTheme="minorHAnsi" w:cstheme="minorHAnsi"/>
                <w:sz w:val="22"/>
                <w:szCs w:val="22"/>
                <w:lang w:val="en-GB"/>
              </w:rPr>
              <w:t>physician</w:t>
            </w:r>
          </w:p>
          <w:p w:rsidR="008A4C24" w:rsidRPr="008A4C24" w:rsidRDefault="008A4C24" w:rsidP="00134742">
            <w:pPr>
              <w:pStyle w:val="ListParagraph"/>
              <w:numPr>
                <w:ilvl w:val="0"/>
                <w:numId w:val="36"/>
              </w:numPr>
              <w:contextualSpacing w:val="0"/>
              <w:rPr>
                <w:rFonts w:asciiTheme="minorHAnsi" w:hAnsiTheme="minorHAnsi" w:cstheme="minorHAnsi"/>
                <w:sz w:val="22"/>
                <w:szCs w:val="22"/>
                <w:lang w:val="en-GB"/>
              </w:rPr>
            </w:pPr>
            <w:r w:rsidRPr="008A4C24">
              <w:rPr>
                <w:rFonts w:ascii="Calibri" w:hAnsi="Calibri"/>
                <w:sz w:val="22"/>
                <w:szCs w:val="22"/>
              </w:rPr>
              <w:t>Fellow</w:t>
            </w:r>
            <w:r w:rsidR="009A30CA">
              <w:rPr>
                <w:rFonts w:ascii="Calibri" w:hAnsi="Calibri"/>
                <w:sz w:val="22"/>
                <w:szCs w:val="22"/>
              </w:rPr>
              <w:t xml:space="preserve"> </w:t>
            </w:r>
            <w:r w:rsidR="00F042FD">
              <w:rPr>
                <w:rFonts w:ascii="Calibri" w:hAnsi="Calibri" w:cs="Calibri"/>
                <w:color w:val="000000"/>
                <w:sz w:val="23"/>
                <w:szCs w:val="23"/>
              </w:rPr>
              <w:t xml:space="preserve">(or of equivalent standing) </w:t>
            </w:r>
            <w:r w:rsidRPr="008A4C24">
              <w:rPr>
                <w:rFonts w:ascii="Calibri" w:hAnsi="Calibri"/>
                <w:sz w:val="22"/>
                <w:szCs w:val="22"/>
              </w:rPr>
              <w:t>of the Royal College of Physicians</w:t>
            </w:r>
          </w:p>
          <w:p w:rsidR="008A4C24" w:rsidRPr="008A4C24" w:rsidRDefault="00597DD2" w:rsidP="00134742">
            <w:pPr>
              <w:pStyle w:val="ListParagraph"/>
              <w:numPr>
                <w:ilvl w:val="0"/>
                <w:numId w:val="36"/>
              </w:numPr>
              <w:contextualSpacing w:val="0"/>
              <w:rPr>
                <w:rFonts w:asciiTheme="minorHAnsi" w:hAnsiTheme="minorHAnsi" w:cstheme="minorHAnsi"/>
                <w:sz w:val="22"/>
                <w:szCs w:val="22"/>
                <w:lang w:val="en-GB"/>
              </w:rPr>
            </w:pPr>
            <w:r w:rsidRPr="008A4C24">
              <w:rPr>
                <w:rFonts w:asciiTheme="minorHAnsi" w:hAnsiTheme="minorHAnsi" w:cstheme="minorHAnsi"/>
                <w:sz w:val="22"/>
                <w:szCs w:val="22"/>
                <w:lang w:val="en-GB"/>
              </w:rPr>
              <w:t>Unblemished record with the G</w:t>
            </w:r>
            <w:r w:rsidR="009A3291" w:rsidRPr="008A4C24">
              <w:rPr>
                <w:rFonts w:asciiTheme="minorHAnsi" w:hAnsiTheme="minorHAnsi" w:cstheme="minorHAnsi"/>
                <w:sz w:val="22"/>
                <w:szCs w:val="22"/>
                <w:lang w:val="en-GB"/>
              </w:rPr>
              <w:t xml:space="preserve">eneral </w:t>
            </w:r>
            <w:r w:rsidRPr="008A4C24">
              <w:rPr>
                <w:rFonts w:asciiTheme="minorHAnsi" w:hAnsiTheme="minorHAnsi" w:cstheme="minorHAnsi"/>
                <w:sz w:val="22"/>
                <w:szCs w:val="22"/>
                <w:lang w:val="en-GB"/>
              </w:rPr>
              <w:t>M</w:t>
            </w:r>
            <w:r w:rsidR="009A3291" w:rsidRPr="008A4C24">
              <w:rPr>
                <w:rFonts w:asciiTheme="minorHAnsi" w:hAnsiTheme="minorHAnsi" w:cstheme="minorHAnsi"/>
                <w:sz w:val="22"/>
                <w:szCs w:val="22"/>
                <w:lang w:val="en-GB"/>
              </w:rPr>
              <w:t xml:space="preserve">edical </w:t>
            </w:r>
            <w:r w:rsidRPr="008A4C24">
              <w:rPr>
                <w:rFonts w:asciiTheme="minorHAnsi" w:hAnsiTheme="minorHAnsi" w:cstheme="minorHAnsi"/>
                <w:sz w:val="22"/>
                <w:szCs w:val="22"/>
                <w:lang w:val="en-GB"/>
              </w:rPr>
              <w:t>C</w:t>
            </w:r>
            <w:r w:rsidR="009A3291" w:rsidRPr="008A4C24">
              <w:rPr>
                <w:rFonts w:asciiTheme="minorHAnsi" w:hAnsiTheme="minorHAnsi" w:cstheme="minorHAnsi"/>
                <w:sz w:val="22"/>
                <w:szCs w:val="22"/>
                <w:lang w:val="en-GB"/>
              </w:rPr>
              <w:t>ouncil</w:t>
            </w:r>
          </w:p>
          <w:p w:rsidR="007F7643" w:rsidRDefault="00597DD2" w:rsidP="00481A9F">
            <w:pPr>
              <w:pStyle w:val="ListParagraph"/>
              <w:numPr>
                <w:ilvl w:val="0"/>
                <w:numId w:val="36"/>
              </w:numPr>
              <w:contextualSpacing w:val="0"/>
              <w:rPr>
                <w:rFonts w:asciiTheme="minorHAnsi" w:hAnsiTheme="minorHAnsi" w:cstheme="minorHAnsi"/>
                <w:sz w:val="22"/>
                <w:szCs w:val="22"/>
                <w:lang w:val="en-GB"/>
              </w:rPr>
            </w:pPr>
            <w:r w:rsidRPr="002673B2">
              <w:rPr>
                <w:rFonts w:asciiTheme="minorHAnsi" w:hAnsiTheme="minorHAnsi" w:cstheme="minorHAnsi"/>
                <w:sz w:val="22"/>
                <w:szCs w:val="22"/>
                <w:lang w:val="en-GB"/>
              </w:rPr>
              <w:t>Evidence of continued professional development relevant to this post</w:t>
            </w:r>
          </w:p>
          <w:p w:rsidR="00371BFB" w:rsidRPr="00481A9F" w:rsidRDefault="00371BFB" w:rsidP="00371BFB">
            <w:pPr>
              <w:pStyle w:val="ListParagraph"/>
              <w:ind w:left="360"/>
              <w:contextualSpacing w:val="0"/>
              <w:rPr>
                <w:rFonts w:asciiTheme="minorHAnsi" w:hAnsiTheme="minorHAnsi" w:cstheme="minorHAnsi"/>
                <w:sz w:val="22"/>
                <w:szCs w:val="22"/>
                <w:lang w:val="en-GB"/>
              </w:rPr>
            </w:pPr>
          </w:p>
          <w:p w:rsidR="00597DD2" w:rsidRPr="002673B2" w:rsidRDefault="00597DD2" w:rsidP="00940C9F">
            <w:pPr>
              <w:pStyle w:val="ListParagraph"/>
              <w:tabs>
                <w:tab w:val="num" w:pos="284"/>
              </w:tabs>
              <w:ind w:left="284" w:hanging="284"/>
              <w:contextualSpacing w:val="0"/>
              <w:rPr>
                <w:rFonts w:asciiTheme="minorHAnsi" w:hAnsiTheme="minorHAnsi" w:cstheme="minorHAnsi"/>
                <w:b/>
                <w:sz w:val="22"/>
                <w:szCs w:val="22"/>
                <w:lang w:val="en-GB"/>
              </w:rPr>
            </w:pPr>
            <w:r w:rsidRPr="002673B2">
              <w:rPr>
                <w:rFonts w:asciiTheme="minorHAnsi" w:hAnsiTheme="minorHAnsi" w:cstheme="minorHAnsi"/>
                <w:b/>
                <w:sz w:val="22"/>
                <w:szCs w:val="22"/>
                <w:lang w:val="en-GB"/>
              </w:rPr>
              <w:lastRenderedPageBreak/>
              <w:t>Experience and skills</w:t>
            </w:r>
          </w:p>
          <w:p w:rsidR="00134742" w:rsidRDefault="00134742" w:rsidP="00134742">
            <w:pPr>
              <w:pStyle w:val="ListParagraph"/>
              <w:numPr>
                <w:ilvl w:val="0"/>
                <w:numId w:val="36"/>
              </w:numPr>
              <w:rPr>
                <w:rFonts w:ascii="Calibri" w:hAnsi="Calibri"/>
                <w:sz w:val="22"/>
                <w:szCs w:val="22"/>
              </w:rPr>
            </w:pPr>
            <w:r w:rsidRPr="00A9760A">
              <w:rPr>
                <w:rFonts w:ascii="Calibri" w:hAnsi="Calibri"/>
                <w:sz w:val="22"/>
                <w:szCs w:val="22"/>
              </w:rPr>
              <w:t xml:space="preserve">Experience of a track record in clinical leadership. </w:t>
            </w:r>
          </w:p>
          <w:p w:rsidR="00134742" w:rsidRPr="00134742" w:rsidRDefault="00134742" w:rsidP="00134742">
            <w:pPr>
              <w:pStyle w:val="ListParagraph"/>
              <w:numPr>
                <w:ilvl w:val="0"/>
                <w:numId w:val="36"/>
              </w:numPr>
              <w:rPr>
                <w:rFonts w:ascii="Calibri" w:hAnsi="Calibri"/>
                <w:sz w:val="22"/>
                <w:szCs w:val="22"/>
              </w:rPr>
            </w:pPr>
            <w:r w:rsidRPr="00A9760A">
              <w:rPr>
                <w:rFonts w:ascii="Calibri" w:hAnsi="Calibri"/>
                <w:sz w:val="22"/>
                <w:szCs w:val="22"/>
              </w:rPr>
              <w:t xml:space="preserve">Experience in </w:t>
            </w:r>
            <w:r>
              <w:rPr>
                <w:rFonts w:ascii="Calibri" w:hAnsi="Calibri"/>
                <w:sz w:val="22"/>
                <w:szCs w:val="22"/>
              </w:rPr>
              <w:t>sustainable healthcare</w:t>
            </w:r>
            <w:r w:rsidR="00065DD6">
              <w:rPr>
                <w:rFonts w:ascii="Calibri" w:hAnsi="Calibri"/>
                <w:sz w:val="22"/>
                <w:szCs w:val="22"/>
              </w:rPr>
              <w:t>.</w:t>
            </w:r>
          </w:p>
          <w:p w:rsidR="00A9760A" w:rsidRPr="00A9760A" w:rsidRDefault="00A9760A" w:rsidP="00134742">
            <w:pPr>
              <w:pStyle w:val="ListParagraph"/>
              <w:numPr>
                <w:ilvl w:val="0"/>
                <w:numId w:val="36"/>
              </w:numPr>
              <w:rPr>
                <w:rFonts w:ascii="Calibri" w:hAnsi="Calibri"/>
                <w:sz w:val="22"/>
                <w:szCs w:val="22"/>
              </w:rPr>
            </w:pPr>
            <w:r w:rsidRPr="00A9760A">
              <w:rPr>
                <w:rFonts w:ascii="Calibri" w:hAnsi="Calibri"/>
                <w:sz w:val="22"/>
                <w:szCs w:val="22"/>
              </w:rPr>
              <w:t xml:space="preserve">Awareness of the issues </w:t>
            </w:r>
            <w:r w:rsidR="002220DC">
              <w:rPr>
                <w:rFonts w:ascii="Calibri" w:hAnsi="Calibri"/>
                <w:sz w:val="22"/>
                <w:szCs w:val="22"/>
              </w:rPr>
              <w:t xml:space="preserve">that </w:t>
            </w:r>
            <w:r w:rsidRPr="00A9760A">
              <w:rPr>
                <w:rFonts w:ascii="Calibri" w:hAnsi="Calibri"/>
                <w:sz w:val="22"/>
                <w:szCs w:val="22"/>
              </w:rPr>
              <w:t>fellows and members face delivering sustainable healthcare</w:t>
            </w:r>
            <w:r w:rsidR="00F042FD">
              <w:rPr>
                <w:rFonts w:ascii="Calibri" w:hAnsi="Calibri"/>
                <w:sz w:val="22"/>
                <w:szCs w:val="22"/>
              </w:rPr>
              <w:t>.</w:t>
            </w:r>
          </w:p>
          <w:p w:rsidR="00DC6617" w:rsidRDefault="00597DD2" w:rsidP="00134742">
            <w:pPr>
              <w:pStyle w:val="ListParagraph"/>
              <w:numPr>
                <w:ilvl w:val="0"/>
                <w:numId w:val="36"/>
              </w:numPr>
              <w:contextualSpacing w:val="0"/>
              <w:rPr>
                <w:rFonts w:asciiTheme="minorHAnsi" w:hAnsiTheme="minorHAnsi" w:cstheme="minorHAnsi"/>
                <w:sz w:val="22"/>
                <w:szCs w:val="22"/>
                <w:lang w:val="en-GB"/>
              </w:rPr>
            </w:pPr>
            <w:r w:rsidRPr="00667C78">
              <w:rPr>
                <w:rFonts w:asciiTheme="minorHAnsi" w:hAnsiTheme="minorHAnsi" w:cstheme="minorHAnsi"/>
                <w:sz w:val="22"/>
                <w:szCs w:val="22"/>
                <w:lang w:val="en-GB"/>
              </w:rPr>
              <w:t xml:space="preserve">Understanding </w:t>
            </w:r>
            <w:r w:rsidR="002673B2" w:rsidRPr="00667C78">
              <w:rPr>
                <w:rFonts w:asciiTheme="minorHAnsi" w:hAnsiTheme="minorHAnsi" w:cstheme="minorHAnsi"/>
                <w:sz w:val="22"/>
                <w:szCs w:val="22"/>
                <w:lang w:val="en-GB"/>
              </w:rPr>
              <w:t xml:space="preserve">of </w:t>
            </w:r>
            <w:r w:rsidRPr="00667C78">
              <w:rPr>
                <w:rFonts w:asciiTheme="minorHAnsi" w:hAnsiTheme="minorHAnsi" w:cstheme="minorHAnsi"/>
                <w:sz w:val="22"/>
                <w:szCs w:val="22"/>
                <w:lang w:val="en-GB"/>
              </w:rPr>
              <w:t>the NHS, healthcare management structures and systems</w:t>
            </w:r>
            <w:r w:rsidR="00DC6617">
              <w:rPr>
                <w:rFonts w:asciiTheme="minorHAnsi" w:hAnsiTheme="minorHAnsi" w:cstheme="minorHAnsi"/>
                <w:sz w:val="22"/>
                <w:szCs w:val="22"/>
                <w:lang w:val="en-GB"/>
              </w:rPr>
              <w:t>.</w:t>
            </w:r>
          </w:p>
          <w:p w:rsidR="002220DC" w:rsidRDefault="00175958" w:rsidP="00134742">
            <w:pPr>
              <w:widowControl w:val="0"/>
              <w:numPr>
                <w:ilvl w:val="0"/>
                <w:numId w:val="36"/>
              </w:numPr>
              <w:tabs>
                <w:tab w:val="left" w:pos="851"/>
                <w:tab w:val="left" w:pos="2268"/>
              </w:tabs>
              <w:overflowPunct w:val="0"/>
              <w:autoSpaceDE w:val="0"/>
              <w:autoSpaceDN w:val="0"/>
              <w:adjustRightInd w:val="0"/>
              <w:textAlignment w:val="baseline"/>
              <w:rPr>
                <w:rFonts w:asciiTheme="minorHAnsi" w:hAnsiTheme="minorHAnsi" w:cstheme="minorHAnsi"/>
                <w:sz w:val="22"/>
                <w:szCs w:val="22"/>
                <w:lang w:eastAsia="en-GB"/>
              </w:rPr>
            </w:pPr>
            <w:r w:rsidRPr="002673B2">
              <w:rPr>
                <w:rFonts w:asciiTheme="minorHAnsi" w:hAnsiTheme="minorHAnsi" w:cstheme="minorHAnsi"/>
                <w:sz w:val="22"/>
                <w:szCs w:val="22"/>
                <w:lang w:eastAsia="en-GB"/>
              </w:rPr>
              <w:t xml:space="preserve">Experience of project planning and delivery, within allocated resources and </w:t>
            </w:r>
            <w:r w:rsidR="002220DC">
              <w:rPr>
                <w:rFonts w:asciiTheme="minorHAnsi" w:hAnsiTheme="minorHAnsi" w:cstheme="minorHAnsi"/>
                <w:sz w:val="22"/>
                <w:szCs w:val="22"/>
                <w:lang w:eastAsia="en-GB"/>
              </w:rPr>
              <w:t>timeframes.</w:t>
            </w:r>
          </w:p>
          <w:p w:rsidR="002220DC" w:rsidRPr="002220DC" w:rsidRDefault="002220DC" w:rsidP="002220DC">
            <w:pPr>
              <w:pStyle w:val="ListParagraph"/>
              <w:numPr>
                <w:ilvl w:val="0"/>
                <w:numId w:val="36"/>
              </w:numPr>
              <w:contextualSpacing w:val="0"/>
              <w:rPr>
                <w:rFonts w:asciiTheme="minorHAnsi" w:hAnsiTheme="minorHAnsi" w:cstheme="minorHAnsi"/>
                <w:sz w:val="22"/>
                <w:szCs w:val="22"/>
                <w:lang w:val="en-GB"/>
              </w:rPr>
            </w:pPr>
            <w:r>
              <w:rPr>
                <w:rFonts w:asciiTheme="minorHAnsi" w:hAnsiTheme="minorHAnsi" w:cstheme="minorHAnsi"/>
                <w:sz w:val="22"/>
                <w:szCs w:val="22"/>
                <w:lang w:val="en-GB"/>
              </w:rPr>
              <w:t>Experience of w</w:t>
            </w:r>
            <w:r w:rsidRPr="002673B2">
              <w:rPr>
                <w:rFonts w:asciiTheme="minorHAnsi" w:hAnsiTheme="minorHAnsi" w:cstheme="minorHAnsi"/>
                <w:sz w:val="22"/>
                <w:szCs w:val="22"/>
                <w:lang w:val="en-GB"/>
              </w:rPr>
              <w:t>orking with others to bu</w:t>
            </w:r>
            <w:r>
              <w:rPr>
                <w:rFonts w:asciiTheme="minorHAnsi" w:hAnsiTheme="minorHAnsi" w:cstheme="minorHAnsi"/>
                <w:sz w:val="22"/>
                <w:szCs w:val="22"/>
                <w:lang w:val="en-GB"/>
              </w:rPr>
              <w:t>ild and maintain relationships.</w:t>
            </w:r>
          </w:p>
          <w:p w:rsidR="00175958" w:rsidRPr="00363319" w:rsidRDefault="00175958" w:rsidP="00134742">
            <w:pPr>
              <w:pStyle w:val="ListParagraph"/>
              <w:numPr>
                <w:ilvl w:val="0"/>
                <w:numId w:val="36"/>
              </w:numPr>
              <w:contextualSpacing w:val="0"/>
              <w:rPr>
                <w:rFonts w:asciiTheme="minorHAnsi" w:hAnsiTheme="minorHAnsi" w:cstheme="minorHAnsi"/>
                <w:sz w:val="22"/>
                <w:szCs w:val="22"/>
                <w:lang w:val="en-GB"/>
              </w:rPr>
            </w:pPr>
            <w:r w:rsidRPr="00363319">
              <w:rPr>
                <w:rFonts w:asciiTheme="minorHAnsi" w:hAnsiTheme="minorHAnsi" w:cstheme="minorHAnsi"/>
                <w:sz w:val="22"/>
                <w:szCs w:val="22"/>
                <w:lang w:val="en-GB"/>
              </w:rPr>
              <w:t>Experience of drafting reports and papers for submission to peer reviewed academic journals</w:t>
            </w:r>
            <w:r w:rsidR="002220DC">
              <w:rPr>
                <w:rFonts w:asciiTheme="minorHAnsi" w:hAnsiTheme="minorHAnsi" w:cstheme="minorHAnsi"/>
                <w:sz w:val="22"/>
                <w:szCs w:val="22"/>
                <w:lang w:val="en-GB"/>
              </w:rPr>
              <w:t>.</w:t>
            </w:r>
          </w:p>
          <w:p w:rsidR="00A9760A" w:rsidRPr="005B2834" w:rsidRDefault="00A9760A" w:rsidP="00134742">
            <w:pPr>
              <w:pStyle w:val="ListParagraph"/>
              <w:numPr>
                <w:ilvl w:val="0"/>
                <w:numId w:val="36"/>
              </w:numPr>
              <w:contextualSpacing w:val="0"/>
              <w:rPr>
                <w:rFonts w:asciiTheme="minorHAnsi" w:hAnsiTheme="minorHAnsi" w:cstheme="minorHAnsi"/>
                <w:sz w:val="22"/>
                <w:szCs w:val="22"/>
                <w:lang w:val="en-GB"/>
              </w:rPr>
            </w:pPr>
            <w:r w:rsidRPr="00363319">
              <w:rPr>
                <w:rFonts w:ascii="Calibri" w:hAnsi="Calibri"/>
                <w:sz w:val="22"/>
                <w:szCs w:val="22"/>
              </w:rPr>
              <w:t xml:space="preserve">Ability to work with </w:t>
            </w:r>
            <w:r w:rsidR="00363319" w:rsidRPr="00363319">
              <w:rPr>
                <w:rFonts w:ascii="Calibri" w:hAnsi="Calibri"/>
                <w:sz w:val="22"/>
                <w:szCs w:val="22"/>
              </w:rPr>
              <w:t xml:space="preserve">and involve </w:t>
            </w:r>
            <w:r w:rsidRPr="00363319">
              <w:rPr>
                <w:rFonts w:ascii="Calibri" w:hAnsi="Calibri"/>
                <w:sz w:val="22"/>
                <w:szCs w:val="22"/>
              </w:rPr>
              <w:t xml:space="preserve">patients and carers </w:t>
            </w:r>
            <w:r w:rsidR="00363319" w:rsidRPr="00363319">
              <w:rPr>
                <w:rFonts w:ascii="Calibri" w:hAnsi="Calibri"/>
                <w:sz w:val="22"/>
                <w:szCs w:val="22"/>
              </w:rPr>
              <w:t>in the</w:t>
            </w:r>
            <w:r w:rsidRPr="00363319">
              <w:rPr>
                <w:rFonts w:ascii="Calibri" w:hAnsi="Calibri"/>
                <w:sz w:val="22"/>
                <w:szCs w:val="22"/>
              </w:rPr>
              <w:t xml:space="preserve"> develop</w:t>
            </w:r>
            <w:r w:rsidR="00363319" w:rsidRPr="00363319">
              <w:rPr>
                <w:rFonts w:ascii="Calibri" w:hAnsi="Calibri"/>
                <w:sz w:val="22"/>
                <w:szCs w:val="22"/>
              </w:rPr>
              <w:t xml:space="preserve">ment of </w:t>
            </w:r>
            <w:r w:rsidRPr="00363319">
              <w:rPr>
                <w:rFonts w:ascii="Calibri" w:hAnsi="Calibri"/>
                <w:sz w:val="22"/>
                <w:szCs w:val="22"/>
              </w:rPr>
              <w:t>policies that place the patient at the centre of all aspects of healthcare</w:t>
            </w:r>
            <w:r w:rsidR="002220DC">
              <w:rPr>
                <w:rFonts w:ascii="Calibri" w:hAnsi="Calibri"/>
                <w:sz w:val="22"/>
                <w:szCs w:val="22"/>
              </w:rPr>
              <w:t>.</w:t>
            </w:r>
          </w:p>
          <w:p w:rsidR="005B2834" w:rsidRPr="005B2834" w:rsidRDefault="005B2834" w:rsidP="005B2834">
            <w:pPr>
              <w:pStyle w:val="ListParagraph"/>
              <w:numPr>
                <w:ilvl w:val="0"/>
                <w:numId w:val="36"/>
              </w:numPr>
              <w:contextualSpacing w:val="0"/>
              <w:rPr>
                <w:rFonts w:asciiTheme="minorHAnsi" w:hAnsiTheme="minorHAnsi" w:cstheme="minorHAnsi"/>
                <w:sz w:val="22"/>
                <w:szCs w:val="22"/>
                <w:lang w:val="en-GB"/>
              </w:rPr>
            </w:pPr>
            <w:r w:rsidRPr="002220DC">
              <w:rPr>
                <w:rFonts w:ascii="Calibri" w:hAnsi="Calibri"/>
                <w:sz w:val="22"/>
                <w:szCs w:val="22"/>
              </w:rPr>
              <w:t>Demonstrable leadership skills.</w:t>
            </w:r>
          </w:p>
          <w:p w:rsidR="002220DC" w:rsidRPr="002220DC" w:rsidRDefault="002220DC" w:rsidP="002220DC">
            <w:pPr>
              <w:widowControl w:val="0"/>
              <w:numPr>
                <w:ilvl w:val="0"/>
                <w:numId w:val="36"/>
              </w:numPr>
              <w:tabs>
                <w:tab w:val="left" w:pos="851"/>
                <w:tab w:val="left" w:pos="2268"/>
              </w:tabs>
              <w:overflowPunct w:val="0"/>
              <w:autoSpaceDE w:val="0"/>
              <w:autoSpaceDN w:val="0"/>
              <w:adjustRightInd w:val="0"/>
              <w:textAlignment w:val="baseline"/>
              <w:rPr>
                <w:rFonts w:asciiTheme="minorHAnsi" w:hAnsiTheme="minorHAnsi" w:cstheme="minorHAnsi"/>
                <w:sz w:val="22"/>
                <w:szCs w:val="22"/>
                <w:lang w:eastAsia="en-GB"/>
              </w:rPr>
            </w:pPr>
            <w:r>
              <w:rPr>
                <w:rFonts w:asciiTheme="minorHAnsi" w:hAnsiTheme="minorHAnsi" w:cstheme="minorHAnsi"/>
                <w:sz w:val="22"/>
                <w:szCs w:val="22"/>
                <w:lang w:eastAsia="en-GB"/>
              </w:rPr>
              <w:t>Possesses</w:t>
            </w:r>
            <w:r w:rsidRPr="00363319">
              <w:rPr>
                <w:rFonts w:asciiTheme="minorHAnsi" w:hAnsiTheme="minorHAnsi" w:cstheme="minorHAnsi"/>
                <w:sz w:val="22"/>
                <w:szCs w:val="22"/>
                <w:lang w:eastAsia="en-GB"/>
              </w:rPr>
              <w:t xml:space="preserve"> strong prioritisation skills with the ability to manage competing demands. </w:t>
            </w:r>
          </w:p>
          <w:p w:rsidR="00A9760A" w:rsidRPr="00363319" w:rsidRDefault="003854C0" w:rsidP="00134742">
            <w:pPr>
              <w:pStyle w:val="ListParagraph"/>
              <w:numPr>
                <w:ilvl w:val="0"/>
                <w:numId w:val="36"/>
              </w:numPr>
              <w:contextualSpacing w:val="0"/>
              <w:rPr>
                <w:rFonts w:asciiTheme="minorHAnsi" w:hAnsiTheme="minorHAnsi" w:cstheme="minorHAnsi"/>
                <w:sz w:val="22"/>
                <w:szCs w:val="22"/>
                <w:lang w:val="en-GB"/>
              </w:rPr>
            </w:pPr>
            <w:r w:rsidRPr="00C36148">
              <w:rPr>
                <w:rFonts w:asciiTheme="minorHAnsi" w:hAnsiTheme="minorHAnsi" w:cs="Arial"/>
                <w:sz w:val="22"/>
                <w:szCs w:val="22"/>
              </w:rPr>
              <w:t xml:space="preserve">Excellent </w:t>
            </w:r>
            <w:r w:rsidR="00A9760A" w:rsidRPr="00363319">
              <w:rPr>
                <w:rFonts w:ascii="Calibri" w:hAnsi="Calibri"/>
                <w:sz w:val="22"/>
                <w:szCs w:val="22"/>
              </w:rPr>
              <w:t>oral and written communication skills</w:t>
            </w:r>
            <w:r w:rsidR="002220DC">
              <w:rPr>
                <w:rFonts w:ascii="Calibri" w:hAnsi="Calibri"/>
                <w:sz w:val="22"/>
                <w:szCs w:val="22"/>
              </w:rPr>
              <w:t>.</w:t>
            </w:r>
          </w:p>
          <w:p w:rsidR="00A9760A" w:rsidRPr="00363319" w:rsidRDefault="00A9760A" w:rsidP="00134742">
            <w:pPr>
              <w:pStyle w:val="ListParagraph"/>
              <w:numPr>
                <w:ilvl w:val="0"/>
                <w:numId w:val="36"/>
              </w:numPr>
              <w:contextualSpacing w:val="0"/>
              <w:rPr>
                <w:rFonts w:asciiTheme="minorHAnsi" w:hAnsiTheme="minorHAnsi" w:cstheme="minorHAnsi"/>
                <w:sz w:val="22"/>
                <w:szCs w:val="22"/>
                <w:lang w:val="en-GB"/>
              </w:rPr>
            </w:pPr>
            <w:r w:rsidRPr="00363319">
              <w:rPr>
                <w:rFonts w:ascii="Calibri" w:hAnsi="Calibri"/>
                <w:sz w:val="22"/>
                <w:szCs w:val="22"/>
              </w:rPr>
              <w:t>Able to present at seminars and workshops in an interactive manner.</w:t>
            </w:r>
          </w:p>
          <w:p w:rsidR="00A9760A" w:rsidRPr="00363319" w:rsidRDefault="00A9760A" w:rsidP="00134742">
            <w:pPr>
              <w:pStyle w:val="ListParagraph"/>
              <w:numPr>
                <w:ilvl w:val="0"/>
                <w:numId w:val="36"/>
              </w:numPr>
              <w:contextualSpacing w:val="0"/>
              <w:rPr>
                <w:rFonts w:asciiTheme="minorHAnsi" w:hAnsiTheme="minorHAnsi" w:cstheme="minorHAnsi"/>
                <w:sz w:val="22"/>
                <w:szCs w:val="22"/>
                <w:lang w:val="en-GB"/>
              </w:rPr>
            </w:pPr>
            <w:r w:rsidRPr="00363319">
              <w:rPr>
                <w:rFonts w:ascii="Calibri" w:hAnsi="Calibri"/>
                <w:sz w:val="22"/>
                <w:szCs w:val="22"/>
              </w:rPr>
              <w:t>Ability to handle a variety of situations with tact and diplomacy.</w:t>
            </w:r>
          </w:p>
          <w:p w:rsidR="00A9760A" w:rsidRPr="00363319" w:rsidRDefault="00A9760A" w:rsidP="00134742">
            <w:pPr>
              <w:pStyle w:val="ListParagraph"/>
              <w:numPr>
                <w:ilvl w:val="0"/>
                <w:numId w:val="36"/>
              </w:numPr>
              <w:contextualSpacing w:val="0"/>
              <w:rPr>
                <w:rFonts w:asciiTheme="minorHAnsi" w:hAnsiTheme="minorHAnsi" w:cstheme="minorHAnsi"/>
                <w:sz w:val="22"/>
                <w:szCs w:val="22"/>
                <w:lang w:val="en-GB"/>
              </w:rPr>
            </w:pPr>
            <w:r w:rsidRPr="00363319">
              <w:rPr>
                <w:rFonts w:ascii="Calibri" w:hAnsi="Calibri"/>
                <w:sz w:val="22"/>
                <w:szCs w:val="22"/>
              </w:rPr>
              <w:t>Ability to use email (Microsoft Outlook).</w:t>
            </w:r>
          </w:p>
          <w:p w:rsidR="00A9760A" w:rsidRPr="002220DC" w:rsidRDefault="00A9760A" w:rsidP="002220DC">
            <w:pPr>
              <w:widowControl w:val="0"/>
              <w:numPr>
                <w:ilvl w:val="0"/>
                <w:numId w:val="36"/>
              </w:numPr>
              <w:tabs>
                <w:tab w:val="left" w:pos="851"/>
                <w:tab w:val="left" w:pos="2268"/>
              </w:tabs>
              <w:overflowPunct w:val="0"/>
              <w:autoSpaceDE w:val="0"/>
              <w:autoSpaceDN w:val="0"/>
              <w:adjustRightInd w:val="0"/>
              <w:textAlignment w:val="baseline"/>
              <w:rPr>
                <w:rFonts w:asciiTheme="minorHAnsi" w:hAnsiTheme="minorHAnsi" w:cstheme="minorHAnsi"/>
                <w:sz w:val="22"/>
                <w:szCs w:val="22"/>
                <w:lang w:eastAsia="en-GB"/>
              </w:rPr>
            </w:pPr>
            <w:r w:rsidRPr="00363319">
              <w:rPr>
                <w:rFonts w:ascii="Calibri" w:hAnsi="Calibri"/>
                <w:sz w:val="22"/>
                <w:szCs w:val="22"/>
              </w:rPr>
              <w:t>Experience of</w:t>
            </w:r>
            <w:r w:rsidR="002220DC">
              <w:rPr>
                <w:rFonts w:ascii="Calibri" w:hAnsi="Calibri"/>
                <w:sz w:val="22"/>
                <w:szCs w:val="22"/>
              </w:rPr>
              <w:t xml:space="preserve"> </w:t>
            </w:r>
            <w:r w:rsidR="002220DC" w:rsidRPr="00363319">
              <w:rPr>
                <w:rFonts w:asciiTheme="minorHAnsi" w:hAnsiTheme="minorHAnsi" w:cstheme="minorHAnsi"/>
                <w:sz w:val="22"/>
                <w:szCs w:val="22"/>
                <w:lang w:eastAsia="en-GB"/>
              </w:rPr>
              <w:t>change management to improve clinical care</w:t>
            </w:r>
            <w:r w:rsidR="002220DC">
              <w:rPr>
                <w:rFonts w:asciiTheme="minorHAnsi" w:hAnsiTheme="minorHAnsi" w:cstheme="minorHAnsi"/>
                <w:sz w:val="22"/>
                <w:szCs w:val="22"/>
                <w:lang w:eastAsia="en-GB"/>
              </w:rPr>
              <w:t>.</w:t>
            </w:r>
            <w:r w:rsidR="002220DC" w:rsidRPr="00363319">
              <w:rPr>
                <w:rFonts w:asciiTheme="minorHAnsi" w:hAnsiTheme="minorHAnsi" w:cstheme="minorHAnsi"/>
                <w:sz w:val="22"/>
                <w:szCs w:val="22"/>
                <w:lang w:eastAsia="en-GB"/>
              </w:rPr>
              <w:t xml:space="preserve"> </w:t>
            </w:r>
          </w:p>
          <w:p w:rsidR="0082011A" w:rsidRPr="00363319" w:rsidRDefault="0082011A" w:rsidP="00A9760A">
            <w:pPr>
              <w:pStyle w:val="ListParagraph"/>
              <w:ind w:left="360"/>
              <w:contextualSpacing w:val="0"/>
              <w:rPr>
                <w:rFonts w:asciiTheme="minorHAnsi" w:hAnsiTheme="minorHAnsi" w:cstheme="minorHAnsi"/>
                <w:sz w:val="22"/>
                <w:szCs w:val="22"/>
                <w:lang w:val="en-GB"/>
              </w:rPr>
            </w:pPr>
          </w:p>
          <w:p w:rsidR="00597DD2" w:rsidRPr="002673B2" w:rsidRDefault="00597DD2" w:rsidP="00940C9F">
            <w:pPr>
              <w:pStyle w:val="ListParagraph"/>
              <w:tabs>
                <w:tab w:val="num" w:pos="284"/>
              </w:tabs>
              <w:ind w:left="284" w:hanging="284"/>
              <w:contextualSpacing w:val="0"/>
              <w:rPr>
                <w:rFonts w:asciiTheme="minorHAnsi" w:hAnsiTheme="minorHAnsi" w:cstheme="minorHAnsi"/>
                <w:b/>
                <w:sz w:val="22"/>
                <w:szCs w:val="22"/>
                <w:lang w:val="en-GB"/>
              </w:rPr>
            </w:pPr>
            <w:r w:rsidRPr="002673B2">
              <w:rPr>
                <w:rFonts w:asciiTheme="minorHAnsi" w:hAnsiTheme="minorHAnsi" w:cstheme="minorHAnsi"/>
                <w:b/>
                <w:sz w:val="22"/>
                <w:szCs w:val="22"/>
                <w:lang w:val="en-GB"/>
              </w:rPr>
              <w:t>Personal attributes</w:t>
            </w:r>
          </w:p>
          <w:p w:rsidR="003854C0" w:rsidRPr="00803B41" w:rsidRDefault="003854C0" w:rsidP="002B4F23">
            <w:pPr>
              <w:pStyle w:val="ListParagraph"/>
              <w:numPr>
                <w:ilvl w:val="0"/>
                <w:numId w:val="36"/>
              </w:numPr>
              <w:ind w:left="357" w:hanging="357"/>
              <w:contextualSpacing w:val="0"/>
              <w:rPr>
                <w:rFonts w:asciiTheme="minorHAnsi" w:hAnsiTheme="minorHAnsi" w:cstheme="minorHAnsi"/>
                <w:sz w:val="22"/>
                <w:szCs w:val="22"/>
                <w:lang w:val="en-GB"/>
              </w:rPr>
            </w:pPr>
            <w:r w:rsidRPr="00C36148">
              <w:rPr>
                <w:rFonts w:asciiTheme="minorHAnsi" w:hAnsiTheme="minorHAnsi" w:cs="Arial"/>
                <w:sz w:val="22"/>
                <w:szCs w:val="22"/>
              </w:rPr>
              <w:t xml:space="preserve">Ability to think and act strategically. </w:t>
            </w:r>
          </w:p>
          <w:p w:rsidR="00803B41" w:rsidRPr="00803B41" w:rsidRDefault="00E84F88" w:rsidP="002B4F23">
            <w:pPr>
              <w:widowControl w:val="0"/>
              <w:numPr>
                <w:ilvl w:val="0"/>
                <w:numId w:val="36"/>
              </w:numPr>
              <w:tabs>
                <w:tab w:val="left" w:pos="851"/>
                <w:tab w:val="left" w:pos="2268"/>
              </w:tabs>
              <w:overflowPunct w:val="0"/>
              <w:autoSpaceDE w:val="0"/>
              <w:autoSpaceDN w:val="0"/>
              <w:adjustRightInd w:val="0"/>
              <w:ind w:left="357" w:hanging="357"/>
              <w:textAlignment w:val="baseline"/>
              <w:rPr>
                <w:rFonts w:asciiTheme="minorHAnsi" w:hAnsiTheme="minorHAnsi" w:cstheme="minorHAnsi"/>
                <w:sz w:val="22"/>
                <w:szCs w:val="22"/>
                <w:lang w:eastAsia="en-GB"/>
              </w:rPr>
            </w:pPr>
            <w:r>
              <w:rPr>
                <w:rFonts w:asciiTheme="minorHAnsi" w:hAnsiTheme="minorHAnsi" w:cs="Arial"/>
                <w:sz w:val="22"/>
                <w:szCs w:val="22"/>
              </w:rPr>
              <w:t>Demonstrates</w:t>
            </w:r>
            <w:r w:rsidR="00803B41" w:rsidRPr="0002476D">
              <w:rPr>
                <w:rFonts w:asciiTheme="minorHAnsi" w:hAnsiTheme="minorHAnsi" w:cs="Arial"/>
                <w:sz w:val="22"/>
                <w:szCs w:val="22"/>
              </w:rPr>
              <w:t xml:space="preserve"> leadership and ambassadorial skills.</w:t>
            </w:r>
          </w:p>
          <w:p w:rsidR="00803B41" w:rsidRPr="00803B41" w:rsidRDefault="00803B41" w:rsidP="002B4F23">
            <w:pPr>
              <w:pStyle w:val="ListParagraph"/>
              <w:numPr>
                <w:ilvl w:val="0"/>
                <w:numId w:val="36"/>
              </w:numPr>
              <w:overflowPunct/>
              <w:ind w:left="357" w:hanging="357"/>
              <w:contextualSpacing w:val="0"/>
              <w:textAlignment w:val="auto"/>
              <w:rPr>
                <w:rFonts w:asciiTheme="minorHAnsi" w:hAnsiTheme="minorHAnsi" w:cstheme="minorHAnsi"/>
                <w:sz w:val="22"/>
                <w:szCs w:val="22"/>
                <w:lang w:val="en-GB"/>
              </w:rPr>
            </w:pPr>
            <w:r w:rsidRPr="002673B2">
              <w:rPr>
                <w:rFonts w:asciiTheme="minorHAnsi" w:hAnsiTheme="minorHAnsi" w:cstheme="minorHAnsi"/>
                <w:sz w:val="22"/>
                <w:szCs w:val="22"/>
                <w:lang w:val="en-GB"/>
              </w:rPr>
              <w:t>Demonstrates awareness of political, social, technical, economic, organisational and professional environment whilst also anticipating and preparing for the future by scanning for ideas, best practice and emerging trends.</w:t>
            </w:r>
          </w:p>
          <w:p w:rsidR="00D22A2B" w:rsidRPr="00E84F88" w:rsidRDefault="00E84F88" w:rsidP="002B4F23">
            <w:pPr>
              <w:widowControl w:val="0"/>
              <w:numPr>
                <w:ilvl w:val="0"/>
                <w:numId w:val="36"/>
              </w:numPr>
              <w:tabs>
                <w:tab w:val="left" w:pos="851"/>
                <w:tab w:val="left" w:pos="2268"/>
              </w:tabs>
              <w:overflowPunct w:val="0"/>
              <w:autoSpaceDE w:val="0"/>
              <w:autoSpaceDN w:val="0"/>
              <w:adjustRightInd w:val="0"/>
              <w:ind w:left="357" w:hanging="357"/>
              <w:textAlignment w:val="baseline"/>
              <w:rPr>
                <w:rFonts w:asciiTheme="minorHAnsi" w:hAnsiTheme="minorHAnsi" w:cstheme="minorHAnsi"/>
                <w:sz w:val="22"/>
                <w:szCs w:val="22"/>
                <w:lang w:eastAsia="en-GB"/>
              </w:rPr>
            </w:pPr>
            <w:r>
              <w:rPr>
                <w:rFonts w:asciiTheme="minorHAnsi" w:hAnsiTheme="minorHAnsi" w:cstheme="minorHAnsi"/>
                <w:sz w:val="22"/>
                <w:szCs w:val="22"/>
              </w:rPr>
              <w:t xml:space="preserve">Ability to </w:t>
            </w:r>
            <w:r w:rsidRPr="002673B2">
              <w:rPr>
                <w:rFonts w:asciiTheme="minorHAnsi" w:hAnsiTheme="minorHAnsi" w:cstheme="minorHAnsi"/>
                <w:sz w:val="22"/>
                <w:szCs w:val="22"/>
              </w:rPr>
              <w:t xml:space="preserve">build effective relationships </w:t>
            </w:r>
            <w:r>
              <w:rPr>
                <w:rFonts w:asciiTheme="minorHAnsi" w:hAnsiTheme="minorHAnsi" w:cstheme="minorHAnsi"/>
                <w:sz w:val="22"/>
                <w:szCs w:val="22"/>
              </w:rPr>
              <w:t xml:space="preserve">and </w:t>
            </w:r>
            <w:r>
              <w:rPr>
                <w:rFonts w:asciiTheme="minorHAnsi" w:hAnsiTheme="minorHAnsi" w:cstheme="minorHAnsi"/>
                <w:sz w:val="22"/>
                <w:szCs w:val="22"/>
                <w:lang w:eastAsia="en-GB"/>
              </w:rPr>
              <w:t xml:space="preserve">encourage </w:t>
            </w:r>
            <w:r w:rsidRPr="002673B2">
              <w:rPr>
                <w:rFonts w:asciiTheme="minorHAnsi" w:hAnsiTheme="minorHAnsi" w:cstheme="minorHAnsi"/>
                <w:sz w:val="22"/>
                <w:szCs w:val="22"/>
                <w:lang w:eastAsia="en-GB"/>
              </w:rPr>
              <w:t xml:space="preserve">dialogue and debate with a wide range of </w:t>
            </w:r>
            <w:r w:rsidRPr="002673B2">
              <w:rPr>
                <w:rFonts w:asciiTheme="minorHAnsi" w:hAnsiTheme="minorHAnsi" w:cstheme="minorHAnsi"/>
                <w:sz w:val="22"/>
                <w:szCs w:val="22"/>
              </w:rPr>
              <w:t xml:space="preserve">internal and external </w:t>
            </w:r>
            <w:r w:rsidRPr="002673B2">
              <w:rPr>
                <w:rFonts w:asciiTheme="minorHAnsi" w:hAnsiTheme="minorHAnsi" w:cstheme="minorHAnsi"/>
                <w:sz w:val="22"/>
                <w:szCs w:val="22"/>
                <w:lang w:eastAsia="en-GB"/>
              </w:rPr>
              <w:t xml:space="preserve">stakeholders </w:t>
            </w:r>
          </w:p>
          <w:p w:rsidR="00D22A2B" w:rsidRDefault="00D22A2B" w:rsidP="002B4F23">
            <w:pPr>
              <w:pStyle w:val="ListParagraph"/>
              <w:numPr>
                <w:ilvl w:val="0"/>
                <w:numId w:val="36"/>
              </w:numPr>
              <w:overflowPunct/>
              <w:ind w:left="357" w:hanging="357"/>
              <w:contextualSpacing w:val="0"/>
              <w:textAlignment w:val="auto"/>
              <w:rPr>
                <w:rFonts w:asciiTheme="minorHAnsi" w:hAnsiTheme="minorHAnsi" w:cstheme="minorHAnsi"/>
                <w:sz w:val="22"/>
                <w:szCs w:val="22"/>
                <w:lang w:val="en-GB"/>
              </w:rPr>
            </w:pPr>
            <w:r w:rsidRPr="002673B2">
              <w:rPr>
                <w:rFonts w:asciiTheme="minorHAnsi" w:hAnsiTheme="minorHAnsi" w:cstheme="minorHAnsi"/>
                <w:sz w:val="22"/>
                <w:szCs w:val="22"/>
                <w:lang w:val="en-GB"/>
              </w:rPr>
              <w:t xml:space="preserve">Articulates the need for change and </w:t>
            </w:r>
            <w:r w:rsidR="00E84F88">
              <w:rPr>
                <w:rFonts w:asciiTheme="minorHAnsi" w:hAnsiTheme="minorHAnsi" w:cstheme="minorHAnsi"/>
                <w:sz w:val="22"/>
                <w:szCs w:val="22"/>
                <w:lang w:val="en-GB"/>
              </w:rPr>
              <w:t xml:space="preserve">innovation and </w:t>
            </w:r>
            <w:r w:rsidRPr="002673B2">
              <w:rPr>
                <w:rFonts w:asciiTheme="minorHAnsi" w:hAnsiTheme="minorHAnsi" w:cstheme="minorHAnsi"/>
                <w:sz w:val="22"/>
                <w:szCs w:val="22"/>
                <w:lang w:val="en-GB"/>
              </w:rPr>
              <w:t xml:space="preserve">its impact on people and services: to develop and communicate aspirations to others </w:t>
            </w:r>
          </w:p>
          <w:p w:rsidR="00E84F88" w:rsidRPr="005B2834" w:rsidRDefault="00E84F88" w:rsidP="005B2834">
            <w:pPr>
              <w:pStyle w:val="ListParagraph"/>
              <w:numPr>
                <w:ilvl w:val="0"/>
                <w:numId w:val="36"/>
              </w:numPr>
              <w:overflowPunct/>
              <w:ind w:left="357" w:hanging="357"/>
              <w:contextualSpacing w:val="0"/>
              <w:textAlignment w:val="auto"/>
              <w:rPr>
                <w:rFonts w:asciiTheme="minorHAnsi" w:hAnsiTheme="minorHAnsi" w:cstheme="minorHAnsi"/>
                <w:sz w:val="22"/>
                <w:szCs w:val="22"/>
                <w:lang w:val="en-GB"/>
              </w:rPr>
            </w:pPr>
            <w:r>
              <w:rPr>
                <w:rFonts w:asciiTheme="minorHAnsi" w:hAnsiTheme="minorHAnsi" w:cs="Arial"/>
                <w:sz w:val="22"/>
                <w:szCs w:val="22"/>
              </w:rPr>
              <w:t>Ability t</w:t>
            </w:r>
            <w:r w:rsidR="003854C0" w:rsidRPr="003854C0">
              <w:rPr>
                <w:rFonts w:asciiTheme="minorHAnsi" w:hAnsiTheme="minorHAnsi" w:cs="Arial"/>
                <w:sz w:val="22"/>
                <w:szCs w:val="22"/>
              </w:rPr>
              <w:t xml:space="preserve">o </w:t>
            </w:r>
            <w:r w:rsidRPr="0002476D">
              <w:rPr>
                <w:rFonts w:asciiTheme="minorHAnsi" w:hAnsiTheme="minorHAnsi" w:cs="Arial"/>
                <w:sz w:val="22"/>
                <w:szCs w:val="22"/>
              </w:rPr>
              <w:t xml:space="preserve">analyse complex </w:t>
            </w:r>
            <w:r>
              <w:rPr>
                <w:rFonts w:asciiTheme="minorHAnsi" w:hAnsiTheme="minorHAnsi" w:cs="Arial"/>
                <w:sz w:val="22"/>
                <w:szCs w:val="22"/>
              </w:rPr>
              <w:t xml:space="preserve">policy </w:t>
            </w:r>
            <w:r w:rsidRPr="0002476D">
              <w:rPr>
                <w:rFonts w:asciiTheme="minorHAnsi" w:hAnsiTheme="minorHAnsi" w:cs="Arial"/>
                <w:sz w:val="22"/>
                <w:szCs w:val="22"/>
              </w:rPr>
              <w:t>issues and identify potential solutions</w:t>
            </w:r>
            <w:r w:rsidRPr="003854C0">
              <w:rPr>
                <w:rFonts w:asciiTheme="minorHAnsi" w:hAnsiTheme="minorHAnsi" w:cs="Arial"/>
                <w:sz w:val="22"/>
                <w:szCs w:val="22"/>
              </w:rPr>
              <w:t xml:space="preserve"> </w:t>
            </w:r>
            <w:r>
              <w:rPr>
                <w:rFonts w:asciiTheme="minorHAnsi" w:hAnsiTheme="minorHAnsi" w:cs="Arial"/>
                <w:sz w:val="22"/>
                <w:szCs w:val="22"/>
              </w:rPr>
              <w:t>and</w:t>
            </w:r>
            <w:r w:rsidR="003854C0" w:rsidRPr="003854C0">
              <w:rPr>
                <w:rFonts w:asciiTheme="minorHAnsi" w:hAnsiTheme="minorHAnsi" w:cs="Arial"/>
                <w:sz w:val="22"/>
                <w:szCs w:val="22"/>
              </w:rPr>
              <w:t xml:space="preserve"> articulate a clear sense of direction and vision to a range of audiences.</w:t>
            </w:r>
          </w:p>
        </w:tc>
      </w:tr>
    </w:tbl>
    <w:p w:rsidR="0002476D" w:rsidRDefault="0002476D" w:rsidP="0082011A">
      <w:pPr>
        <w:spacing w:before="120" w:after="180"/>
        <w:ind w:left="-113"/>
        <w:rPr>
          <w:rFonts w:asciiTheme="minorHAnsi" w:hAnsiTheme="minorHAnsi" w:cs="Arial"/>
          <w:sz w:val="22"/>
          <w:szCs w:val="22"/>
        </w:rPr>
      </w:pPr>
    </w:p>
    <w:p w:rsidR="009A30CA" w:rsidRPr="007F7643" w:rsidRDefault="00065DD6" w:rsidP="007F7643">
      <w:pPr>
        <w:spacing w:before="120" w:after="180"/>
        <w:ind w:left="-567"/>
        <w:rPr>
          <w:rFonts w:asciiTheme="minorHAnsi" w:hAnsiTheme="minorHAnsi" w:cs="Arial"/>
          <w:sz w:val="22"/>
          <w:szCs w:val="22"/>
        </w:rPr>
      </w:pPr>
      <w:r>
        <w:rPr>
          <w:rFonts w:asciiTheme="minorHAnsi" w:hAnsiTheme="minorHAnsi" w:cs="Arial"/>
          <w:sz w:val="22"/>
          <w:szCs w:val="22"/>
        </w:rPr>
        <w:t>May</w:t>
      </w:r>
      <w:bookmarkStart w:id="0" w:name="_GoBack"/>
      <w:bookmarkEnd w:id="0"/>
      <w:r w:rsidR="008A4C24">
        <w:rPr>
          <w:rFonts w:asciiTheme="minorHAnsi" w:hAnsiTheme="minorHAnsi" w:cs="Arial"/>
          <w:sz w:val="22"/>
          <w:szCs w:val="22"/>
        </w:rPr>
        <w:t xml:space="preserve"> 2016</w:t>
      </w:r>
    </w:p>
    <w:sectPr w:rsidR="009A30CA" w:rsidRPr="007F7643" w:rsidSect="00C36148">
      <w:headerReference w:type="default" r:id="rId10"/>
      <w:footerReference w:type="even" r:id="rId11"/>
      <w:footerReference w:type="default" r:id="rId12"/>
      <w:headerReference w:type="first" r:id="rId13"/>
      <w:footerReference w:type="first" r:id="rId14"/>
      <w:pgSz w:w="11904" w:h="16834"/>
      <w:pgMar w:top="1276" w:right="847" w:bottom="1474" w:left="1474" w:header="0" w:footer="624"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6A85" w:rsidRDefault="00956A85" w:rsidP="009003F2">
      <w:r>
        <w:separator/>
      </w:r>
    </w:p>
  </w:endnote>
  <w:endnote w:type="continuationSeparator" w:id="0">
    <w:p w:rsidR="00956A85" w:rsidRDefault="00956A85" w:rsidP="00900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TT15Ct00">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FD" w:rsidRDefault="00F042FD" w:rsidP="000C388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042FD" w:rsidRDefault="00F042FD" w:rsidP="000C388B">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inorHAnsi" w:hAnsiTheme="minorHAnsi"/>
        <w:sz w:val="18"/>
        <w:szCs w:val="18"/>
      </w:rPr>
      <w:id w:val="826018349"/>
      <w:docPartObj>
        <w:docPartGallery w:val="Page Numbers (Bottom of Page)"/>
        <w:docPartUnique/>
      </w:docPartObj>
    </w:sdtPr>
    <w:sdtEndPr/>
    <w:sdtContent>
      <w:sdt>
        <w:sdtPr>
          <w:rPr>
            <w:rFonts w:asciiTheme="minorHAnsi" w:hAnsiTheme="minorHAnsi"/>
            <w:sz w:val="18"/>
            <w:szCs w:val="18"/>
          </w:rPr>
          <w:id w:val="860082579"/>
          <w:docPartObj>
            <w:docPartGallery w:val="Page Numbers (Top of Page)"/>
            <w:docPartUnique/>
          </w:docPartObj>
        </w:sdtPr>
        <w:sdtEndPr/>
        <w:sdtContent>
          <w:p w:rsidR="00F042FD" w:rsidRPr="00940C9F" w:rsidRDefault="00F042FD">
            <w:pPr>
              <w:pStyle w:val="Footer"/>
              <w:jc w:val="right"/>
              <w:rPr>
                <w:rFonts w:asciiTheme="minorHAnsi" w:hAnsiTheme="minorHAnsi"/>
                <w:sz w:val="18"/>
                <w:szCs w:val="18"/>
              </w:rPr>
            </w:pPr>
            <w:r w:rsidRPr="00940C9F">
              <w:rPr>
                <w:rFonts w:asciiTheme="minorHAnsi" w:hAnsiTheme="minorHAnsi"/>
                <w:sz w:val="18"/>
                <w:szCs w:val="18"/>
              </w:rPr>
              <w:t xml:space="preserve">Page </w:t>
            </w:r>
            <w:r w:rsidRPr="00940C9F">
              <w:rPr>
                <w:rFonts w:asciiTheme="minorHAnsi" w:hAnsiTheme="minorHAnsi"/>
                <w:b/>
                <w:bCs/>
                <w:sz w:val="18"/>
                <w:szCs w:val="18"/>
              </w:rPr>
              <w:fldChar w:fldCharType="begin"/>
            </w:r>
            <w:r w:rsidRPr="00940C9F">
              <w:rPr>
                <w:rFonts w:asciiTheme="minorHAnsi" w:hAnsiTheme="minorHAnsi"/>
                <w:b/>
                <w:bCs/>
                <w:sz w:val="18"/>
                <w:szCs w:val="18"/>
              </w:rPr>
              <w:instrText xml:space="preserve"> PAGE </w:instrText>
            </w:r>
            <w:r w:rsidRPr="00940C9F">
              <w:rPr>
                <w:rFonts w:asciiTheme="minorHAnsi" w:hAnsiTheme="minorHAnsi"/>
                <w:b/>
                <w:bCs/>
                <w:sz w:val="18"/>
                <w:szCs w:val="18"/>
              </w:rPr>
              <w:fldChar w:fldCharType="separate"/>
            </w:r>
            <w:r w:rsidR="00065DD6">
              <w:rPr>
                <w:rFonts w:asciiTheme="minorHAnsi" w:hAnsiTheme="minorHAnsi"/>
                <w:b/>
                <w:bCs/>
                <w:noProof/>
                <w:sz w:val="18"/>
                <w:szCs w:val="18"/>
              </w:rPr>
              <w:t>4</w:t>
            </w:r>
            <w:r w:rsidRPr="00940C9F">
              <w:rPr>
                <w:rFonts w:asciiTheme="minorHAnsi" w:hAnsiTheme="minorHAnsi"/>
                <w:b/>
                <w:bCs/>
                <w:sz w:val="18"/>
                <w:szCs w:val="18"/>
              </w:rPr>
              <w:fldChar w:fldCharType="end"/>
            </w:r>
            <w:r w:rsidRPr="00940C9F">
              <w:rPr>
                <w:rFonts w:asciiTheme="minorHAnsi" w:hAnsiTheme="minorHAnsi"/>
                <w:sz w:val="18"/>
                <w:szCs w:val="18"/>
              </w:rPr>
              <w:t xml:space="preserve"> of </w:t>
            </w:r>
            <w:r w:rsidRPr="00940C9F">
              <w:rPr>
                <w:rFonts w:asciiTheme="minorHAnsi" w:hAnsiTheme="minorHAnsi"/>
                <w:b/>
                <w:bCs/>
                <w:sz w:val="18"/>
                <w:szCs w:val="18"/>
              </w:rPr>
              <w:fldChar w:fldCharType="begin"/>
            </w:r>
            <w:r w:rsidRPr="00940C9F">
              <w:rPr>
                <w:rFonts w:asciiTheme="minorHAnsi" w:hAnsiTheme="minorHAnsi"/>
                <w:b/>
                <w:bCs/>
                <w:sz w:val="18"/>
                <w:szCs w:val="18"/>
              </w:rPr>
              <w:instrText xml:space="preserve"> NUMPAGES  </w:instrText>
            </w:r>
            <w:r w:rsidRPr="00940C9F">
              <w:rPr>
                <w:rFonts w:asciiTheme="minorHAnsi" w:hAnsiTheme="minorHAnsi"/>
                <w:b/>
                <w:bCs/>
                <w:sz w:val="18"/>
                <w:szCs w:val="18"/>
              </w:rPr>
              <w:fldChar w:fldCharType="separate"/>
            </w:r>
            <w:r w:rsidR="00065DD6">
              <w:rPr>
                <w:rFonts w:asciiTheme="minorHAnsi" w:hAnsiTheme="minorHAnsi"/>
                <w:b/>
                <w:bCs/>
                <w:noProof/>
                <w:sz w:val="18"/>
                <w:szCs w:val="18"/>
              </w:rPr>
              <w:t>4</w:t>
            </w:r>
            <w:r w:rsidRPr="00940C9F">
              <w:rPr>
                <w:rFonts w:asciiTheme="minorHAnsi" w:hAnsiTheme="minorHAnsi"/>
                <w:b/>
                <w:bCs/>
                <w:sz w:val="18"/>
                <w:szCs w:val="18"/>
              </w:rPr>
              <w:fldChar w:fldCharType="end"/>
            </w:r>
          </w:p>
        </w:sdtContent>
      </w:sdt>
    </w:sdtContent>
  </w:sdt>
  <w:p w:rsidR="00F042FD" w:rsidRPr="007C3BD5" w:rsidRDefault="00F042FD" w:rsidP="007C3BD5">
    <w:pPr>
      <w:pStyle w:val="Footer"/>
      <w:tabs>
        <w:tab w:val="clear" w:pos="8640"/>
        <w:tab w:val="center" w:pos="567"/>
        <w:tab w:val="center" w:pos="1701"/>
        <w:tab w:val="right" w:pos="9214"/>
      </w:tabs>
      <w:ind w:right="360"/>
      <w:rPr>
        <w:sz w:val="18"/>
      </w:rPr>
    </w:pPr>
    <w:r w:rsidRPr="00940C9F">
      <w:rPr>
        <w:rFonts w:asciiTheme="minorHAnsi" w:hAnsiTheme="minorHAnsi"/>
        <w:sz w:val="18"/>
        <w:szCs w:val="18"/>
      </w:rPr>
      <w:t xml:space="preserve">Clinical Lead, </w:t>
    </w:r>
    <w:r>
      <w:rPr>
        <w:rFonts w:asciiTheme="minorHAnsi" w:hAnsiTheme="minorHAnsi"/>
        <w:sz w:val="18"/>
        <w:szCs w:val="18"/>
      </w:rPr>
      <w:t xml:space="preserve">Sustainability </w:t>
    </w:r>
    <w:proofErr w:type="spellStart"/>
    <w:r>
      <w:rPr>
        <w:rFonts w:asciiTheme="minorHAnsi" w:hAnsiTheme="minorHAnsi"/>
        <w:sz w:val="18"/>
        <w:szCs w:val="18"/>
      </w:rPr>
      <w:t>workstream</w:t>
    </w:r>
    <w:proofErr w:type="spellEnd"/>
    <w:r>
      <w:rPr>
        <w:rFonts w:asciiTheme="minorHAnsi" w:hAnsiTheme="minorHAnsi"/>
        <w:sz w:val="18"/>
        <w:szCs w:val="18"/>
      </w:rPr>
      <w:t>: role description</w:t>
    </w:r>
    <w:r w:rsidRPr="00940C9F">
      <w:rPr>
        <w:rFonts w:asciiTheme="minorHAnsi" w:hAnsiTheme="minorHAnsi"/>
        <w:sz w:val="18"/>
        <w:szCs w:val="18"/>
      </w:rPr>
      <w:t xml:space="preserve"> </w:t>
    </w:r>
    <w:r>
      <w:rPr>
        <w:rFonts w:asciiTheme="minorHAnsi" w:hAnsiTheme="minorHAnsi"/>
        <w:sz w:val="18"/>
        <w:szCs w:val="18"/>
      </w:rPr>
      <w:t xml:space="preserve">  </w:t>
    </w:r>
    <w:r>
      <w:rPr>
        <w:rFonts w:asciiTheme="minorHAnsi" w:hAnsiTheme="minorHAnsi"/>
        <w:sz w:val="18"/>
        <w:szCs w:val="18"/>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2489731"/>
      <w:docPartObj>
        <w:docPartGallery w:val="Page Numbers (Bottom of Page)"/>
        <w:docPartUnique/>
      </w:docPartObj>
    </w:sdtPr>
    <w:sdtEndPr/>
    <w:sdtContent>
      <w:sdt>
        <w:sdtPr>
          <w:id w:val="-878627603"/>
          <w:docPartObj>
            <w:docPartGallery w:val="Page Numbers (Top of Page)"/>
            <w:docPartUnique/>
          </w:docPartObj>
        </w:sdtPr>
        <w:sdtEndPr/>
        <w:sdtContent>
          <w:p w:rsidR="00F042FD" w:rsidRDefault="00F042FD" w:rsidP="00940C9F">
            <w:pPr>
              <w:pStyle w:val="Footer"/>
            </w:pPr>
            <w:r w:rsidRPr="00940C9F">
              <w:rPr>
                <w:rFonts w:asciiTheme="minorHAnsi" w:hAnsiTheme="minorHAnsi"/>
                <w:sz w:val="18"/>
                <w:szCs w:val="18"/>
              </w:rPr>
              <w:t xml:space="preserve">Clinical Lead, </w:t>
            </w:r>
            <w:r>
              <w:rPr>
                <w:rFonts w:asciiTheme="minorHAnsi" w:hAnsiTheme="minorHAnsi"/>
                <w:sz w:val="18"/>
                <w:szCs w:val="18"/>
              </w:rPr>
              <w:t xml:space="preserve">Sustainability </w:t>
            </w:r>
            <w:proofErr w:type="spellStart"/>
            <w:r>
              <w:rPr>
                <w:rFonts w:asciiTheme="minorHAnsi" w:hAnsiTheme="minorHAnsi"/>
                <w:sz w:val="18"/>
                <w:szCs w:val="18"/>
              </w:rPr>
              <w:t>workstream</w:t>
            </w:r>
            <w:proofErr w:type="spellEnd"/>
            <w:r>
              <w:rPr>
                <w:rFonts w:asciiTheme="minorHAnsi" w:hAnsiTheme="minorHAnsi"/>
                <w:sz w:val="18"/>
                <w:szCs w:val="18"/>
              </w:rPr>
              <w:t>: role description</w:t>
            </w:r>
            <w:r w:rsidRPr="00940C9F">
              <w:rPr>
                <w:rFonts w:asciiTheme="minorHAnsi" w:hAnsiTheme="minorHAnsi"/>
                <w:sz w:val="18"/>
                <w:szCs w:val="18"/>
              </w:rPr>
              <w:t xml:space="preserve"> </w:t>
            </w:r>
            <w:r>
              <w:rPr>
                <w:rFonts w:asciiTheme="minorHAnsi" w:hAnsiTheme="minorHAnsi"/>
                <w:sz w:val="18"/>
                <w:szCs w:val="18"/>
              </w:rPr>
              <w:t xml:space="preserve">  </w:t>
            </w:r>
            <w:r>
              <w:rPr>
                <w:rFonts w:asciiTheme="minorHAnsi" w:hAnsiTheme="minorHAnsi"/>
                <w:sz w:val="18"/>
                <w:szCs w:val="18"/>
              </w:rPr>
              <w:tab/>
              <w:t xml:space="preserve">                   </w:t>
            </w:r>
            <w:r w:rsidRPr="00940C9F">
              <w:rPr>
                <w:rFonts w:asciiTheme="minorHAnsi" w:hAnsiTheme="minorHAnsi"/>
                <w:sz w:val="18"/>
                <w:szCs w:val="18"/>
              </w:rPr>
              <w:t xml:space="preserve">Page </w:t>
            </w:r>
            <w:r w:rsidRPr="00940C9F">
              <w:rPr>
                <w:rFonts w:asciiTheme="minorHAnsi" w:hAnsiTheme="minorHAnsi"/>
                <w:b/>
                <w:bCs/>
                <w:sz w:val="18"/>
                <w:szCs w:val="18"/>
              </w:rPr>
              <w:fldChar w:fldCharType="begin"/>
            </w:r>
            <w:r w:rsidRPr="00940C9F">
              <w:rPr>
                <w:rFonts w:asciiTheme="minorHAnsi" w:hAnsiTheme="minorHAnsi"/>
                <w:b/>
                <w:bCs/>
                <w:sz w:val="18"/>
                <w:szCs w:val="18"/>
              </w:rPr>
              <w:instrText xml:space="preserve"> PAGE </w:instrText>
            </w:r>
            <w:r w:rsidRPr="00940C9F">
              <w:rPr>
                <w:rFonts w:asciiTheme="minorHAnsi" w:hAnsiTheme="minorHAnsi"/>
                <w:b/>
                <w:bCs/>
                <w:sz w:val="18"/>
                <w:szCs w:val="18"/>
              </w:rPr>
              <w:fldChar w:fldCharType="separate"/>
            </w:r>
            <w:r w:rsidR="007A1045">
              <w:rPr>
                <w:rFonts w:asciiTheme="minorHAnsi" w:hAnsiTheme="minorHAnsi"/>
                <w:b/>
                <w:bCs/>
                <w:noProof/>
                <w:sz w:val="18"/>
                <w:szCs w:val="18"/>
              </w:rPr>
              <w:t>1</w:t>
            </w:r>
            <w:r w:rsidRPr="00940C9F">
              <w:rPr>
                <w:rFonts w:asciiTheme="minorHAnsi" w:hAnsiTheme="minorHAnsi"/>
                <w:b/>
                <w:bCs/>
                <w:sz w:val="18"/>
                <w:szCs w:val="18"/>
              </w:rPr>
              <w:fldChar w:fldCharType="end"/>
            </w:r>
            <w:r w:rsidRPr="00940C9F">
              <w:rPr>
                <w:rFonts w:asciiTheme="minorHAnsi" w:hAnsiTheme="minorHAnsi"/>
                <w:sz w:val="18"/>
                <w:szCs w:val="18"/>
              </w:rPr>
              <w:t xml:space="preserve"> of </w:t>
            </w:r>
            <w:r w:rsidRPr="00940C9F">
              <w:rPr>
                <w:rFonts w:asciiTheme="minorHAnsi" w:hAnsiTheme="minorHAnsi"/>
                <w:b/>
                <w:bCs/>
                <w:sz w:val="18"/>
                <w:szCs w:val="18"/>
              </w:rPr>
              <w:fldChar w:fldCharType="begin"/>
            </w:r>
            <w:r w:rsidRPr="00940C9F">
              <w:rPr>
                <w:rFonts w:asciiTheme="minorHAnsi" w:hAnsiTheme="minorHAnsi"/>
                <w:b/>
                <w:bCs/>
                <w:sz w:val="18"/>
                <w:szCs w:val="18"/>
              </w:rPr>
              <w:instrText xml:space="preserve"> NUMPAGES  </w:instrText>
            </w:r>
            <w:r w:rsidRPr="00940C9F">
              <w:rPr>
                <w:rFonts w:asciiTheme="minorHAnsi" w:hAnsiTheme="minorHAnsi"/>
                <w:b/>
                <w:bCs/>
                <w:sz w:val="18"/>
                <w:szCs w:val="18"/>
              </w:rPr>
              <w:fldChar w:fldCharType="separate"/>
            </w:r>
            <w:r w:rsidR="007A1045">
              <w:rPr>
                <w:rFonts w:asciiTheme="minorHAnsi" w:hAnsiTheme="minorHAnsi"/>
                <w:b/>
                <w:bCs/>
                <w:noProof/>
                <w:sz w:val="18"/>
                <w:szCs w:val="18"/>
              </w:rPr>
              <w:t>4</w:t>
            </w:r>
            <w:r w:rsidRPr="00940C9F">
              <w:rPr>
                <w:rFonts w:asciiTheme="minorHAnsi" w:hAnsiTheme="minorHAnsi"/>
                <w:b/>
                <w:bCs/>
                <w:sz w:val="18"/>
                <w:szCs w:val="18"/>
              </w:rPr>
              <w:fldChar w:fldCharType="end"/>
            </w:r>
          </w:p>
        </w:sdtContent>
      </w:sdt>
    </w:sdtContent>
  </w:sdt>
  <w:p w:rsidR="00F042FD" w:rsidRPr="007C3BD5" w:rsidRDefault="00F042FD" w:rsidP="007C3BD5">
    <w:pPr>
      <w:pStyle w:val="Footer"/>
      <w:tabs>
        <w:tab w:val="clear" w:pos="8640"/>
        <w:tab w:val="center" w:pos="567"/>
        <w:tab w:val="center" w:pos="1701"/>
        <w:tab w:val="right" w:pos="9214"/>
      </w:tabs>
      <w:ind w:right="360"/>
      <w:rPr>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6A85" w:rsidRDefault="00956A85" w:rsidP="009003F2">
      <w:r>
        <w:separator/>
      </w:r>
    </w:p>
  </w:footnote>
  <w:footnote w:type="continuationSeparator" w:id="0">
    <w:p w:rsidR="00956A85" w:rsidRDefault="00956A85" w:rsidP="009003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FD" w:rsidRPr="0084709E" w:rsidRDefault="00F042FD" w:rsidP="000C388B">
    <w:pPr>
      <w:pStyle w:val="Header"/>
      <w:tabs>
        <w:tab w:val="clear" w:pos="4320"/>
        <w:tab w:val="clear" w:pos="8640"/>
        <w:tab w:val="left" w:pos="6804"/>
      </w:tabs>
      <w:ind w:left="-1474"/>
      <w:jc w:val="right"/>
      <w:rPr>
        <w:rFonts w:ascii="Calibri" w:hAnsi="Calibri"/>
        <w:b/>
        <w:sz w:val="44"/>
      </w:rPr>
    </w:pPr>
    <w:r w:rsidRPr="0084709E">
      <w:rPr>
        <w:rFonts w:ascii="Calibri" w:hAnsi="Calibri"/>
        <w:b/>
        <w:sz w:val="44"/>
      </w:rPr>
      <w:tab/>
      <w:t xml:space="preserve">           </w:t>
    </w:r>
  </w:p>
  <w:p w:rsidR="00F042FD" w:rsidRPr="0084709E" w:rsidRDefault="00F042FD" w:rsidP="000C388B">
    <w:pPr>
      <w:pStyle w:val="Header"/>
      <w:tabs>
        <w:tab w:val="clear" w:pos="4320"/>
        <w:tab w:val="clear" w:pos="8640"/>
        <w:tab w:val="left" w:pos="6804"/>
      </w:tabs>
      <w:ind w:left="-1474"/>
      <w:jc w:val="right"/>
      <w:rPr>
        <w:rFonts w:ascii="Calibri" w:hAnsi="Calibri"/>
        <w:b/>
        <w:sz w:val="44"/>
      </w:rPr>
    </w:pPr>
  </w:p>
  <w:p w:rsidR="00F042FD" w:rsidRPr="0084709E" w:rsidRDefault="00F042FD" w:rsidP="00223562">
    <w:pPr>
      <w:pStyle w:val="Header"/>
      <w:tabs>
        <w:tab w:val="clear" w:pos="4320"/>
        <w:tab w:val="clear" w:pos="8640"/>
        <w:tab w:val="left" w:pos="-273"/>
        <w:tab w:val="left" w:pos="6804"/>
      </w:tabs>
      <w:ind w:left="-1474"/>
      <w:rPr>
        <w:rFonts w:ascii="Calibri" w:hAnsi="Calibri"/>
        <w:b/>
        <w:sz w:val="44"/>
      </w:rPr>
    </w:pPr>
    <w:r>
      <w:rPr>
        <w:rFonts w:ascii="Calibri" w:hAnsi="Calibri"/>
        <w:b/>
        <w:sz w:val="44"/>
      </w:rPr>
      <w:tab/>
    </w:r>
    <w:r>
      <w:rPr>
        <w:rFonts w:ascii="Calibri" w:hAnsi="Calibri"/>
        <w:b/>
        <w:sz w:val="44"/>
      </w:rPr>
      <w:tab/>
    </w:r>
  </w:p>
  <w:p w:rsidR="00F042FD" w:rsidRPr="0084709E" w:rsidRDefault="00F042FD" w:rsidP="0081223E">
    <w:pPr>
      <w:pStyle w:val="Header"/>
      <w:tabs>
        <w:tab w:val="clear" w:pos="4320"/>
        <w:tab w:val="clear" w:pos="8640"/>
        <w:tab w:val="left" w:pos="601"/>
        <w:tab w:val="left" w:pos="6804"/>
      </w:tabs>
      <w:ind w:left="-1474"/>
      <w:jc w:val="center"/>
      <w:rPr>
        <w:rFonts w:ascii="Calibri" w:hAnsi="Calibri"/>
        <w:sz w:val="44"/>
      </w:rPr>
    </w:pPr>
    <w:r w:rsidRPr="0084709E">
      <w:rPr>
        <w:rFonts w:ascii="Calibri" w:hAnsi="Calibri"/>
        <w:b/>
        <w:sz w:val="44"/>
      </w:rPr>
      <w:tab/>
    </w:r>
    <w:r>
      <w:rPr>
        <w:rFonts w:ascii="Calibri" w:hAnsi="Calibri"/>
        <w:b/>
        <w:sz w:val="44"/>
      </w:rPr>
      <w:tab/>
    </w:r>
    <w:r w:rsidRPr="0084709E">
      <w:rPr>
        <w:rFonts w:ascii="Calibri" w:hAnsi="Calibri"/>
        <w:b/>
        <w:sz w:val="44"/>
      </w:rPr>
      <w:tab/>
    </w:r>
    <w:r w:rsidRPr="0084709E">
      <w:rPr>
        <w:rFonts w:ascii="Calibri" w:hAnsi="Calibri"/>
        <w:b/>
        <w:sz w:val="4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42FD" w:rsidRPr="0084709E" w:rsidRDefault="00F042FD" w:rsidP="00223562">
    <w:pPr>
      <w:pStyle w:val="Header"/>
      <w:tabs>
        <w:tab w:val="clear" w:pos="4320"/>
        <w:tab w:val="clear" w:pos="8640"/>
        <w:tab w:val="left" w:pos="6804"/>
      </w:tabs>
      <w:ind w:left="-1474"/>
      <w:jc w:val="right"/>
      <w:rPr>
        <w:rFonts w:ascii="Calibri" w:hAnsi="Calibri"/>
        <w:b/>
        <w:sz w:val="44"/>
      </w:rPr>
    </w:pPr>
    <w:r>
      <w:rPr>
        <w:noProof/>
        <w:lang w:eastAsia="en-GB"/>
      </w:rPr>
      <w:drawing>
        <wp:anchor distT="0" distB="0" distL="114300" distR="114300" simplePos="0" relativeHeight="251657728" behindDoc="1" locked="0" layoutInCell="1" allowOverlap="1" wp14:anchorId="0D5BC9D3" wp14:editId="155A50C3">
          <wp:simplePos x="0" y="0"/>
          <wp:positionH relativeFrom="column">
            <wp:posOffset>-998855</wp:posOffset>
          </wp:positionH>
          <wp:positionV relativeFrom="paragraph">
            <wp:posOffset>2540</wp:posOffset>
          </wp:positionV>
          <wp:extent cx="7538720" cy="2021840"/>
          <wp:effectExtent l="0" t="0" r="508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2021840"/>
                  </a:xfrm>
                  <a:prstGeom prst="rect">
                    <a:avLst/>
                  </a:prstGeom>
                  <a:noFill/>
                </pic:spPr>
              </pic:pic>
            </a:graphicData>
          </a:graphic>
          <wp14:sizeRelH relativeFrom="page">
            <wp14:pctWidth>0</wp14:pctWidth>
          </wp14:sizeRelH>
          <wp14:sizeRelV relativeFrom="page">
            <wp14:pctHeight>0</wp14:pctHeight>
          </wp14:sizeRelV>
        </wp:anchor>
      </w:drawing>
    </w:r>
    <w:r w:rsidRPr="0084709E">
      <w:rPr>
        <w:rFonts w:ascii="Calibri" w:hAnsi="Calibri"/>
        <w:b/>
        <w:sz w:val="44"/>
      </w:rPr>
      <w:tab/>
      <w:t xml:space="preserve">           </w:t>
    </w:r>
  </w:p>
  <w:p w:rsidR="00F042FD" w:rsidRPr="0084709E" w:rsidRDefault="00F042FD" w:rsidP="00223562">
    <w:pPr>
      <w:pStyle w:val="Header"/>
      <w:tabs>
        <w:tab w:val="clear" w:pos="4320"/>
        <w:tab w:val="clear" w:pos="8640"/>
        <w:tab w:val="left" w:pos="6804"/>
      </w:tabs>
      <w:ind w:left="-1474"/>
      <w:jc w:val="right"/>
      <w:rPr>
        <w:rFonts w:ascii="Calibri" w:hAnsi="Calibri"/>
        <w:b/>
        <w:sz w:val="44"/>
      </w:rPr>
    </w:pPr>
  </w:p>
  <w:p w:rsidR="00F042FD" w:rsidRPr="0084709E" w:rsidRDefault="00F042FD" w:rsidP="00223562">
    <w:pPr>
      <w:pStyle w:val="Header"/>
      <w:tabs>
        <w:tab w:val="clear" w:pos="4320"/>
        <w:tab w:val="clear" w:pos="8640"/>
        <w:tab w:val="left" w:pos="-273"/>
        <w:tab w:val="left" w:pos="6804"/>
      </w:tabs>
      <w:ind w:left="-1474"/>
      <w:rPr>
        <w:rFonts w:ascii="Calibri" w:hAnsi="Calibri"/>
        <w:b/>
        <w:sz w:val="44"/>
      </w:rPr>
    </w:pPr>
    <w:r>
      <w:rPr>
        <w:rFonts w:ascii="Calibri" w:hAnsi="Calibri"/>
        <w:b/>
        <w:sz w:val="44"/>
      </w:rPr>
      <w:tab/>
    </w:r>
    <w:r>
      <w:rPr>
        <w:rFonts w:ascii="Calibri" w:hAnsi="Calibri"/>
        <w:b/>
        <w:sz w:val="44"/>
      </w:rPr>
      <w:tab/>
    </w:r>
  </w:p>
  <w:p w:rsidR="00F042FD" w:rsidRPr="0084709E" w:rsidRDefault="00F042FD" w:rsidP="00223562">
    <w:pPr>
      <w:pStyle w:val="Header"/>
      <w:tabs>
        <w:tab w:val="clear" w:pos="4320"/>
        <w:tab w:val="clear" w:pos="8640"/>
        <w:tab w:val="left" w:pos="6804"/>
      </w:tabs>
      <w:ind w:left="-1474"/>
      <w:jc w:val="center"/>
      <w:rPr>
        <w:rFonts w:ascii="Calibri" w:hAnsi="Calibri"/>
        <w:sz w:val="44"/>
      </w:rPr>
    </w:pPr>
    <w:r w:rsidRPr="0084709E">
      <w:rPr>
        <w:rFonts w:ascii="Calibri" w:hAnsi="Calibri"/>
        <w:b/>
        <w:sz w:val="44"/>
      </w:rPr>
      <w:tab/>
    </w:r>
    <w:r w:rsidRPr="0084709E">
      <w:rPr>
        <w:rFonts w:ascii="Calibri" w:hAnsi="Calibri"/>
        <w:b/>
        <w:sz w:val="44"/>
      </w:rPr>
      <w:tab/>
    </w:r>
    <w:r w:rsidRPr="0084709E">
      <w:rPr>
        <w:rFonts w:ascii="Calibri" w:hAnsi="Calibri"/>
        <w:b/>
        <w:sz w:val="44"/>
      </w:rPr>
      <w:tab/>
    </w:r>
  </w:p>
  <w:p w:rsidR="00F042FD" w:rsidRDefault="00F042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62EF2BC"/>
    <w:lvl w:ilvl="0">
      <w:numFmt w:val="bullet"/>
      <w:lvlText w:val="*"/>
      <w:lvlJc w:val="left"/>
    </w:lvl>
  </w:abstractNum>
  <w:abstractNum w:abstractNumId="1">
    <w:nsid w:val="004A42BD"/>
    <w:multiLevelType w:val="hybridMultilevel"/>
    <w:tmpl w:val="4AD88EC2"/>
    <w:lvl w:ilvl="0" w:tplc="0809000F">
      <w:start w:val="1"/>
      <w:numFmt w:val="decimal"/>
      <w:lvlText w:val="%1."/>
      <w:lvlJc w:val="left"/>
      <w:pPr>
        <w:ind w:left="1211"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0F86B56"/>
    <w:multiLevelType w:val="hybridMultilevel"/>
    <w:tmpl w:val="27C40B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354640A"/>
    <w:multiLevelType w:val="hybridMultilevel"/>
    <w:tmpl w:val="E7C64CF8"/>
    <w:lvl w:ilvl="0" w:tplc="0809000F">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5890CC8"/>
    <w:multiLevelType w:val="hybridMultilevel"/>
    <w:tmpl w:val="06ECE758"/>
    <w:lvl w:ilvl="0" w:tplc="3B6E67EC">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9105113"/>
    <w:multiLevelType w:val="hybridMultilevel"/>
    <w:tmpl w:val="99302EEE"/>
    <w:lvl w:ilvl="0" w:tplc="3B6E67EC">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0B172766"/>
    <w:multiLevelType w:val="hybridMultilevel"/>
    <w:tmpl w:val="963603E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
    <w:nsid w:val="0E8F384B"/>
    <w:multiLevelType w:val="hybridMultilevel"/>
    <w:tmpl w:val="9C82C29C"/>
    <w:lvl w:ilvl="0" w:tplc="8D127A14">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BED08EA"/>
    <w:multiLevelType w:val="hybridMultilevel"/>
    <w:tmpl w:val="52A02B12"/>
    <w:lvl w:ilvl="0" w:tplc="3B6E67EC">
      <w:start w:val="1"/>
      <w:numFmt w:val="bullet"/>
      <w:lvlText w:val=""/>
      <w:lvlJc w:val="left"/>
      <w:pPr>
        <w:tabs>
          <w:tab w:val="num" w:pos="720"/>
        </w:tabs>
        <w:ind w:left="720" w:hanging="360"/>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1E9E4686"/>
    <w:multiLevelType w:val="hybridMultilevel"/>
    <w:tmpl w:val="02A831C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0">
    <w:nsid w:val="22304D47"/>
    <w:multiLevelType w:val="hybridMultilevel"/>
    <w:tmpl w:val="DAC2CFB6"/>
    <w:lvl w:ilvl="0" w:tplc="BA54CB26">
      <w:start w:val="1"/>
      <w:numFmt w:val="bullet"/>
      <w:lvlText w:val=""/>
      <w:lvlJc w:val="left"/>
      <w:pPr>
        <w:ind w:left="360" w:hanging="360"/>
      </w:pPr>
      <w:rPr>
        <w:rFonts w:ascii="Wingdings" w:hAnsi="Wingdings" w:hint="default"/>
        <w:sz w:val="18"/>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371614E"/>
    <w:multiLevelType w:val="hybridMultilevel"/>
    <w:tmpl w:val="4D02A44A"/>
    <w:lvl w:ilvl="0" w:tplc="3B6E67EC">
      <w:start w:val="1"/>
      <w:numFmt w:val="bullet"/>
      <w:lvlText w:val=""/>
      <w:lvlJc w:val="left"/>
      <w:pPr>
        <w:ind w:left="360" w:hanging="360"/>
      </w:pPr>
      <w:rPr>
        <w:rFonts w:ascii="Symbol" w:hAnsi="Symbol" w:hint="default"/>
        <w:color w:val="auto"/>
        <w:sz w:val="16"/>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E21518F"/>
    <w:multiLevelType w:val="hybridMultilevel"/>
    <w:tmpl w:val="5D785D54"/>
    <w:lvl w:ilvl="0" w:tplc="3B6E67EC">
      <w:start w:val="1"/>
      <w:numFmt w:val="bullet"/>
      <w:lvlText w:val=""/>
      <w:lvlJc w:val="left"/>
      <w:pPr>
        <w:tabs>
          <w:tab w:val="num" w:pos="284"/>
        </w:tabs>
        <w:ind w:left="284" w:hanging="284"/>
      </w:pPr>
      <w:rPr>
        <w:rFonts w:ascii="Symbol" w:hAnsi="Symbol" w:hint="default"/>
        <w:color w:val="auto"/>
        <w:sz w:val="16"/>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2E901314"/>
    <w:multiLevelType w:val="hybridMultilevel"/>
    <w:tmpl w:val="604EEE64"/>
    <w:lvl w:ilvl="0" w:tplc="04090003">
      <w:start w:val="1"/>
      <w:numFmt w:val="bullet"/>
      <w:lvlText w:val="o"/>
      <w:lvlJc w:val="left"/>
      <w:pPr>
        <w:ind w:left="1440" w:hanging="360"/>
      </w:pPr>
      <w:rPr>
        <w:rFonts w:ascii="Courier New" w:hAnsi="Courier New"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hint="default"/>
      </w:rPr>
    </w:lvl>
    <w:lvl w:ilvl="8" w:tplc="08090005">
      <w:start w:val="1"/>
      <w:numFmt w:val="bullet"/>
      <w:lvlText w:val=""/>
      <w:lvlJc w:val="left"/>
      <w:pPr>
        <w:ind w:left="7200" w:hanging="360"/>
      </w:pPr>
      <w:rPr>
        <w:rFonts w:ascii="Wingdings" w:hAnsi="Wingdings" w:hint="default"/>
      </w:rPr>
    </w:lvl>
  </w:abstractNum>
  <w:abstractNum w:abstractNumId="14">
    <w:nsid w:val="3DD01F18"/>
    <w:multiLevelType w:val="hybridMultilevel"/>
    <w:tmpl w:val="3B3E3DA0"/>
    <w:lvl w:ilvl="0" w:tplc="07128FA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F3C2084"/>
    <w:multiLevelType w:val="hybridMultilevel"/>
    <w:tmpl w:val="76504164"/>
    <w:lvl w:ilvl="0" w:tplc="0809000F">
      <w:start w:val="1"/>
      <w:numFmt w:val="decimal"/>
      <w:lvlText w:val="%1."/>
      <w:lvlJc w:val="left"/>
      <w:pPr>
        <w:ind w:left="720" w:hanging="360"/>
      </w:pPr>
      <w:rPr>
        <w:rFonts w:hint="default"/>
        <w:strike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2EC20AF"/>
    <w:multiLevelType w:val="hybridMultilevel"/>
    <w:tmpl w:val="420E696A"/>
    <w:lvl w:ilvl="0" w:tplc="07128FA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39E4A21"/>
    <w:multiLevelType w:val="hybridMultilevel"/>
    <w:tmpl w:val="258497C8"/>
    <w:lvl w:ilvl="0" w:tplc="BC72FDCC">
      <w:start w:val="1"/>
      <w:numFmt w:val="bullet"/>
      <w:lvlText w:val=""/>
      <w:lvlJc w:val="left"/>
      <w:pPr>
        <w:tabs>
          <w:tab w:val="num" w:pos="284"/>
        </w:tabs>
        <w:ind w:left="284" w:hanging="284"/>
      </w:pPr>
      <w:rPr>
        <w:rFonts w:ascii="Wingdings" w:hAnsi="Wingdings" w:hint="default"/>
        <w:color w:val="auto"/>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44040C67"/>
    <w:multiLevelType w:val="hybridMultilevel"/>
    <w:tmpl w:val="B322D262"/>
    <w:lvl w:ilvl="0" w:tplc="BA54CB26">
      <w:start w:val="1"/>
      <w:numFmt w:val="bullet"/>
      <w:lvlText w:val=""/>
      <w:lvlJc w:val="left"/>
      <w:pPr>
        <w:ind w:left="360" w:hanging="360"/>
      </w:pPr>
      <w:rPr>
        <w:rFonts w:ascii="Wingdings" w:hAnsi="Wingdings" w:hint="default"/>
        <w:sz w:val="1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A0A1B00"/>
    <w:multiLevelType w:val="hybridMultilevel"/>
    <w:tmpl w:val="07604B14"/>
    <w:lvl w:ilvl="0" w:tplc="91ACDC04">
      <w:start w:val="29"/>
      <w:numFmt w:val="bullet"/>
      <w:lvlText w:val=""/>
      <w:lvlJc w:val="left"/>
      <w:pPr>
        <w:ind w:left="360" w:hanging="360"/>
      </w:pPr>
      <w:rPr>
        <w:rFonts w:ascii="Wingdings" w:hAnsi="Wingdings" w:cs="Times New Roman" w:hint="default"/>
        <w:color w:val="auto"/>
        <w:sz w:val="18"/>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C9C5011"/>
    <w:multiLevelType w:val="hybridMultilevel"/>
    <w:tmpl w:val="B170B3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893522"/>
    <w:multiLevelType w:val="hybridMultilevel"/>
    <w:tmpl w:val="0C8A6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FDD110D"/>
    <w:multiLevelType w:val="hybridMultilevel"/>
    <w:tmpl w:val="0FB01DBE"/>
    <w:lvl w:ilvl="0" w:tplc="B6C2C070">
      <w:start w:val="1"/>
      <w:numFmt w:val="decimal"/>
      <w:lvlText w:val="%1."/>
      <w:lvlJc w:val="left"/>
      <w:pPr>
        <w:ind w:left="644" w:hanging="360"/>
      </w:pPr>
      <w:rPr>
        <w:rFonts w:ascii="Calibri" w:hAnsi="Calibri" w:cs="Times New Roman" w:hint="default"/>
        <w:sz w:val="22"/>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23">
    <w:nsid w:val="55573991"/>
    <w:multiLevelType w:val="hybridMultilevel"/>
    <w:tmpl w:val="46DE223E"/>
    <w:lvl w:ilvl="0" w:tplc="3B6E67EC">
      <w:start w:val="1"/>
      <w:numFmt w:val="bullet"/>
      <w:lvlText w:val=""/>
      <w:lvlJc w:val="left"/>
      <w:pPr>
        <w:ind w:left="720" w:hanging="360"/>
      </w:pPr>
      <w:rPr>
        <w:rFonts w:ascii="Symbol" w:hAnsi="Symbol" w:hint="default"/>
        <w:color w:val="auto"/>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6B77F8C"/>
    <w:multiLevelType w:val="hybridMultilevel"/>
    <w:tmpl w:val="9CB2FFE8"/>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25">
    <w:nsid w:val="56F12005"/>
    <w:multiLevelType w:val="hybridMultilevel"/>
    <w:tmpl w:val="390A8726"/>
    <w:lvl w:ilvl="0" w:tplc="3B6E67EC">
      <w:start w:val="1"/>
      <w:numFmt w:val="bullet"/>
      <w:lvlText w:val=""/>
      <w:lvlJc w:val="left"/>
      <w:pPr>
        <w:tabs>
          <w:tab w:val="num" w:pos="360"/>
        </w:tabs>
        <w:ind w:left="360" w:hanging="360"/>
      </w:pPr>
      <w:rPr>
        <w:rFonts w:ascii="Symbol" w:hAnsi="Symbol" w:hint="default"/>
        <w:color w:val="auto"/>
        <w:sz w:val="16"/>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56F94607"/>
    <w:multiLevelType w:val="hybridMultilevel"/>
    <w:tmpl w:val="DF3815C4"/>
    <w:lvl w:ilvl="0" w:tplc="BA54CB26">
      <w:start w:val="1"/>
      <w:numFmt w:val="bullet"/>
      <w:lvlText w:val=""/>
      <w:lvlJc w:val="left"/>
      <w:pPr>
        <w:ind w:left="360" w:hanging="360"/>
      </w:pPr>
      <w:rPr>
        <w:rFonts w:ascii="Wingdings" w:hAnsi="Wingdings" w:hint="default"/>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61A94BD9"/>
    <w:multiLevelType w:val="hybridMultilevel"/>
    <w:tmpl w:val="33B4C61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62356735"/>
    <w:multiLevelType w:val="hybridMultilevel"/>
    <w:tmpl w:val="67269EC8"/>
    <w:lvl w:ilvl="0" w:tplc="8D127A14">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7FC0CA1"/>
    <w:multiLevelType w:val="hybridMultilevel"/>
    <w:tmpl w:val="27985D54"/>
    <w:lvl w:ilvl="0" w:tplc="BA54CB26">
      <w:start w:val="1"/>
      <w:numFmt w:val="bullet"/>
      <w:lvlText w:val=""/>
      <w:lvlJc w:val="left"/>
      <w:pPr>
        <w:ind w:left="360" w:hanging="360"/>
      </w:pPr>
      <w:rPr>
        <w:rFonts w:ascii="Wingdings" w:hAnsi="Wingdings" w:hint="default"/>
        <w:sz w:val="18"/>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27420AC"/>
    <w:multiLevelType w:val="multilevel"/>
    <w:tmpl w:val="F724EAEC"/>
    <w:lvl w:ilvl="0">
      <w:start w:val="1"/>
      <w:numFmt w:val="decimal"/>
      <w:lvlText w:val="%1."/>
      <w:lvlJc w:val="left"/>
      <w:pPr>
        <w:ind w:left="360" w:hanging="360"/>
      </w:pPr>
      <w:rPr>
        <w:rFonts w:ascii="Calibri" w:hAnsi="Calibri" w:hint="default"/>
        <w:b w:val="0"/>
        <w:i w:val="0"/>
        <w:sz w:val="18"/>
        <w:szCs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nsid w:val="73DF14EE"/>
    <w:multiLevelType w:val="hybridMultilevel"/>
    <w:tmpl w:val="9E964D4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3">
      <w:start w:val="1"/>
      <w:numFmt w:val="bullet"/>
      <w:lvlText w:val="o"/>
      <w:lvlJc w:val="left"/>
      <w:pPr>
        <w:tabs>
          <w:tab w:val="num" w:pos="2880"/>
        </w:tabs>
        <w:ind w:left="2880" w:hanging="360"/>
      </w:pPr>
      <w:rPr>
        <w:rFonts w:ascii="Courier New" w:hAnsi="Courier New" w:hint="default"/>
      </w:rPr>
    </w:lvl>
    <w:lvl w:ilvl="4" w:tplc="04090001">
      <w:start w:val="1"/>
      <w:numFmt w:val="bullet"/>
      <w:lvlText w:val=""/>
      <w:lvlJc w:val="left"/>
      <w:pPr>
        <w:tabs>
          <w:tab w:val="num" w:pos="3600"/>
        </w:tabs>
        <w:ind w:left="3600" w:hanging="360"/>
      </w:pPr>
      <w:rPr>
        <w:rFonts w:ascii="Symbol" w:hAnsi="Symbol" w:hint="default"/>
      </w:rPr>
    </w:lvl>
    <w:lvl w:ilvl="5" w:tplc="04090003">
      <w:start w:val="1"/>
      <w:numFmt w:val="bullet"/>
      <w:lvlText w:val="o"/>
      <w:lvlJc w:val="left"/>
      <w:pPr>
        <w:tabs>
          <w:tab w:val="num" w:pos="4320"/>
        </w:tabs>
        <w:ind w:left="4320" w:hanging="360"/>
      </w:pPr>
      <w:rPr>
        <w:rFonts w:ascii="Courier New" w:hAnsi="Courier New"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78577D40"/>
    <w:multiLevelType w:val="hybridMultilevel"/>
    <w:tmpl w:val="B2A26198"/>
    <w:lvl w:ilvl="0" w:tplc="8D127A14">
      <w:start w:val="1"/>
      <w:numFmt w:val="bullet"/>
      <w:lvlText w:val=""/>
      <w:lvlJc w:val="left"/>
      <w:pPr>
        <w:tabs>
          <w:tab w:val="num" w:pos="360"/>
        </w:tabs>
        <w:ind w:left="360" w:hanging="360"/>
      </w:pPr>
      <w:rPr>
        <w:rFonts w:ascii="Symbol" w:hAnsi="Symbol" w:hint="default"/>
        <w:sz w:val="16"/>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881372A"/>
    <w:multiLevelType w:val="hybridMultilevel"/>
    <w:tmpl w:val="FC8AFA04"/>
    <w:lvl w:ilvl="0" w:tplc="3B6E67EC">
      <w:start w:val="1"/>
      <w:numFmt w:val="bullet"/>
      <w:lvlText w:val=""/>
      <w:lvlJc w:val="left"/>
      <w:pPr>
        <w:tabs>
          <w:tab w:val="num" w:pos="720"/>
        </w:tabs>
        <w:ind w:left="720" w:hanging="360"/>
      </w:pPr>
      <w:rPr>
        <w:rFonts w:ascii="Symbol" w:hAnsi="Symbol" w:hint="default"/>
        <w:color w:val="auto"/>
        <w:sz w:val="16"/>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nsid w:val="78C161CB"/>
    <w:multiLevelType w:val="hybridMultilevel"/>
    <w:tmpl w:val="EBEEC9F2"/>
    <w:lvl w:ilvl="0" w:tplc="BA54CB26">
      <w:start w:val="1"/>
      <w:numFmt w:val="bullet"/>
      <w:lvlText w:val=""/>
      <w:lvlJc w:val="left"/>
      <w:pPr>
        <w:ind w:left="360" w:hanging="360"/>
      </w:pPr>
      <w:rPr>
        <w:rFonts w:ascii="Wingdings" w:hAnsi="Wingdings" w:hint="default"/>
        <w:color w:val="auto"/>
        <w:sz w:val="18"/>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90F165D"/>
    <w:multiLevelType w:val="hybridMultilevel"/>
    <w:tmpl w:val="963AC27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36">
    <w:nsid w:val="7C1E6CA1"/>
    <w:multiLevelType w:val="hybridMultilevel"/>
    <w:tmpl w:val="74F8F33C"/>
    <w:lvl w:ilvl="0" w:tplc="07128FA2">
      <w:start w:val="1"/>
      <w:numFmt w:val="bullet"/>
      <w:lvlText w:val=""/>
      <w:lvlJc w:val="left"/>
      <w:pPr>
        <w:ind w:left="360" w:hanging="360"/>
      </w:pPr>
      <w:rPr>
        <w:rFonts w:ascii="Symbol" w:hAnsi="Symbol" w:hint="default"/>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D8E7381"/>
    <w:multiLevelType w:val="hybridMultilevel"/>
    <w:tmpl w:val="F89860C0"/>
    <w:lvl w:ilvl="0" w:tplc="08090001">
      <w:start w:val="1"/>
      <w:numFmt w:val="bullet"/>
      <w:lvlText w:val=""/>
      <w:lvlJc w:val="left"/>
      <w:pPr>
        <w:ind w:left="362" w:hanging="360"/>
      </w:pPr>
      <w:rPr>
        <w:rFonts w:ascii="Symbol" w:hAnsi="Symbol" w:hint="default"/>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38">
    <w:nsid w:val="7FF537FC"/>
    <w:multiLevelType w:val="hybridMultilevel"/>
    <w:tmpl w:val="151086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210" w:hanging="360"/>
        </w:pPr>
        <w:rPr>
          <w:rFonts w:ascii="Symbol" w:hAnsi="Symbol" w:hint="default"/>
        </w:rPr>
      </w:lvl>
    </w:lvlOverride>
  </w:num>
  <w:num w:numId="2">
    <w:abstractNumId w:val="2"/>
  </w:num>
  <w:num w:numId="3">
    <w:abstractNumId w:val="0"/>
    <w:lvlOverride w:ilvl="0">
      <w:lvl w:ilvl="0">
        <w:numFmt w:val="bullet"/>
        <w:lvlText w:val=""/>
        <w:legacy w:legacy="1" w:legacySpace="0" w:legacyIndent="360"/>
        <w:lvlJc w:val="left"/>
        <w:rPr>
          <w:rFonts w:ascii="Symbol" w:hAnsi="Symbol" w:hint="default"/>
        </w:rPr>
      </w:lvl>
    </w:lvlOverride>
  </w:num>
  <w:num w:numId="4">
    <w:abstractNumId w:val="11"/>
  </w:num>
  <w:num w:numId="5">
    <w:abstractNumId w:val="17"/>
  </w:num>
  <w:num w:numId="6">
    <w:abstractNumId w:val="29"/>
  </w:num>
  <w:num w:numId="7">
    <w:abstractNumId w:val="18"/>
  </w:num>
  <w:num w:numId="8">
    <w:abstractNumId w:val="26"/>
  </w:num>
  <w:num w:numId="9">
    <w:abstractNumId w:val="10"/>
  </w:num>
  <w:num w:numId="10">
    <w:abstractNumId w:val="22"/>
  </w:num>
  <w:num w:numId="11">
    <w:abstractNumId w:val="34"/>
  </w:num>
  <w:num w:numId="12">
    <w:abstractNumId w:val="33"/>
  </w:num>
  <w:num w:numId="13">
    <w:abstractNumId w:val="8"/>
  </w:num>
  <w:num w:numId="14">
    <w:abstractNumId w:val="25"/>
  </w:num>
  <w:num w:numId="15">
    <w:abstractNumId w:val="4"/>
  </w:num>
  <w:num w:numId="16">
    <w:abstractNumId w:val="9"/>
  </w:num>
  <w:num w:numId="17">
    <w:abstractNumId w:val="31"/>
  </w:num>
  <w:num w:numId="18">
    <w:abstractNumId w:val="13"/>
  </w:num>
  <w:num w:numId="19">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0">
    <w:abstractNumId w:val="27"/>
  </w:num>
  <w:num w:numId="21">
    <w:abstractNumId w:val="24"/>
  </w:num>
  <w:num w:numId="22">
    <w:abstractNumId w:val="16"/>
  </w:num>
  <w:num w:numId="23">
    <w:abstractNumId w:val="14"/>
  </w:num>
  <w:num w:numId="24">
    <w:abstractNumId w:val="23"/>
  </w:num>
  <w:num w:numId="25">
    <w:abstractNumId w:val="19"/>
  </w:num>
  <w:num w:numId="26">
    <w:abstractNumId w:val="7"/>
  </w:num>
  <w:num w:numId="27">
    <w:abstractNumId w:val="36"/>
  </w:num>
  <w:num w:numId="28">
    <w:abstractNumId w:val="12"/>
  </w:num>
  <w:num w:numId="29">
    <w:abstractNumId w:val="30"/>
  </w:num>
  <w:num w:numId="30">
    <w:abstractNumId w:val="5"/>
  </w:num>
  <w:num w:numId="31">
    <w:abstractNumId w:val="3"/>
  </w:num>
  <w:num w:numId="32">
    <w:abstractNumId w:val="21"/>
  </w:num>
  <w:num w:numId="33">
    <w:abstractNumId w:val="20"/>
  </w:num>
  <w:num w:numId="34">
    <w:abstractNumId w:val="6"/>
  </w:num>
  <w:num w:numId="35">
    <w:abstractNumId w:val="38"/>
  </w:num>
  <w:num w:numId="36">
    <w:abstractNumId w:val="28"/>
  </w:num>
  <w:num w:numId="37">
    <w:abstractNumId w:val="35"/>
  </w:num>
  <w:num w:numId="38">
    <w:abstractNumId w:val="15"/>
  </w:num>
  <w:num w:numId="39">
    <w:abstractNumId w:val="1"/>
  </w:num>
  <w:num w:numId="40">
    <w:abstractNumId w:val="32"/>
  </w:num>
  <w:num w:numId="41">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9E"/>
    <w:rsid w:val="0001381D"/>
    <w:rsid w:val="00023824"/>
    <w:rsid w:val="0002476D"/>
    <w:rsid w:val="00030D6F"/>
    <w:rsid w:val="00065DD6"/>
    <w:rsid w:val="000740FB"/>
    <w:rsid w:val="00084CE4"/>
    <w:rsid w:val="000C388B"/>
    <w:rsid w:val="00116D6C"/>
    <w:rsid w:val="00134742"/>
    <w:rsid w:val="00137F37"/>
    <w:rsid w:val="00142820"/>
    <w:rsid w:val="001504B7"/>
    <w:rsid w:val="00153EB5"/>
    <w:rsid w:val="001722FB"/>
    <w:rsid w:val="00175958"/>
    <w:rsid w:val="001763E5"/>
    <w:rsid w:val="00176C75"/>
    <w:rsid w:val="00181748"/>
    <w:rsid w:val="001A63DB"/>
    <w:rsid w:val="001B2F80"/>
    <w:rsid w:val="001C505C"/>
    <w:rsid w:val="001D5BC1"/>
    <w:rsid w:val="001F10F3"/>
    <w:rsid w:val="002041AE"/>
    <w:rsid w:val="002220DC"/>
    <w:rsid w:val="00223562"/>
    <w:rsid w:val="002329F7"/>
    <w:rsid w:val="0025187E"/>
    <w:rsid w:val="00265770"/>
    <w:rsid w:val="002673B2"/>
    <w:rsid w:val="00272FD5"/>
    <w:rsid w:val="00284732"/>
    <w:rsid w:val="002B4F23"/>
    <w:rsid w:val="002C5576"/>
    <w:rsid w:val="002F2032"/>
    <w:rsid w:val="003112F4"/>
    <w:rsid w:val="00313593"/>
    <w:rsid w:val="00316757"/>
    <w:rsid w:val="00330F2A"/>
    <w:rsid w:val="00363319"/>
    <w:rsid w:val="00371BFB"/>
    <w:rsid w:val="003854C0"/>
    <w:rsid w:val="003B174B"/>
    <w:rsid w:val="003B5DD8"/>
    <w:rsid w:val="003B68DB"/>
    <w:rsid w:val="003E6593"/>
    <w:rsid w:val="003F57D7"/>
    <w:rsid w:val="003F7239"/>
    <w:rsid w:val="004300B4"/>
    <w:rsid w:val="00471B56"/>
    <w:rsid w:val="00481A9F"/>
    <w:rsid w:val="004839D7"/>
    <w:rsid w:val="004A4C08"/>
    <w:rsid w:val="004C6EA5"/>
    <w:rsid w:val="004E4E2F"/>
    <w:rsid w:val="0050263F"/>
    <w:rsid w:val="005267F1"/>
    <w:rsid w:val="00533647"/>
    <w:rsid w:val="00550E59"/>
    <w:rsid w:val="00564AD4"/>
    <w:rsid w:val="00597DD2"/>
    <w:rsid w:val="005B1550"/>
    <w:rsid w:val="005B2834"/>
    <w:rsid w:val="005E09ED"/>
    <w:rsid w:val="00602BD0"/>
    <w:rsid w:val="00623BB0"/>
    <w:rsid w:val="00632D6A"/>
    <w:rsid w:val="006376E3"/>
    <w:rsid w:val="0066609A"/>
    <w:rsid w:val="00667C78"/>
    <w:rsid w:val="00687AD1"/>
    <w:rsid w:val="006A3760"/>
    <w:rsid w:val="006B57D9"/>
    <w:rsid w:val="006F768E"/>
    <w:rsid w:val="00742BC1"/>
    <w:rsid w:val="00744336"/>
    <w:rsid w:val="00750864"/>
    <w:rsid w:val="00770AF0"/>
    <w:rsid w:val="00771FBB"/>
    <w:rsid w:val="007A1045"/>
    <w:rsid w:val="007B0AA6"/>
    <w:rsid w:val="007C2539"/>
    <w:rsid w:val="007C3BD5"/>
    <w:rsid w:val="007C570F"/>
    <w:rsid w:val="007C5EC0"/>
    <w:rsid w:val="007C7003"/>
    <w:rsid w:val="007F69BF"/>
    <w:rsid w:val="007F7643"/>
    <w:rsid w:val="00803B41"/>
    <w:rsid w:val="00804223"/>
    <w:rsid w:val="00804256"/>
    <w:rsid w:val="0081223E"/>
    <w:rsid w:val="00813A29"/>
    <w:rsid w:val="0082011A"/>
    <w:rsid w:val="00832DFD"/>
    <w:rsid w:val="00840B2C"/>
    <w:rsid w:val="0084709E"/>
    <w:rsid w:val="0085295F"/>
    <w:rsid w:val="008635FE"/>
    <w:rsid w:val="00870BFC"/>
    <w:rsid w:val="00886B85"/>
    <w:rsid w:val="008A4C24"/>
    <w:rsid w:val="008A73EF"/>
    <w:rsid w:val="008B47B2"/>
    <w:rsid w:val="008C38FD"/>
    <w:rsid w:val="008E0E8E"/>
    <w:rsid w:val="008E1DEC"/>
    <w:rsid w:val="009003F2"/>
    <w:rsid w:val="00903583"/>
    <w:rsid w:val="00907A7E"/>
    <w:rsid w:val="00916634"/>
    <w:rsid w:val="00940C9F"/>
    <w:rsid w:val="00954412"/>
    <w:rsid w:val="00956A85"/>
    <w:rsid w:val="009902FF"/>
    <w:rsid w:val="009A30CA"/>
    <w:rsid w:val="009A3291"/>
    <w:rsid w:val="009B7395"/>
    <w:rsid w:val="009D0341"/>
    <w:rsid w:val="009D75A4"/>
    <w:rsid w:val="009F70B4"/>
    <w:rsid w:val="00A178A3"/>
    <w:rsid w:val="00A9760A"/>
    <w:rsid w:val="00AA6894"/>
    <w:rsid w:val="00AB6387"/>
    <w:rsid w:val="00AE279E"/>
    <w:rsid w:val="00B01583"/>
    <w:rsid w:val="00B07236"/>
    <w:rsid w:val="00B27B0D"/>
    <w:rsid w:val="00B34A79"/>
    <w:rsid w:val="00B3678C"/>
    <w:rsid w:val="00B42761"/>
    <w:rsid w:val="00B43EF6"/>
    <w:rsid w:val="00B47731"/>
    <w:rsid w:val="00B47B8C"/>
    <w:rsid w:val="00B95852"/>
    <w:rsid w:val="00BA227F"/>
    <w:rsid w:val="00BA3467"/>
    <w:rsid w:val="00BF1888"/>
    <w:rsid w:val="00C11FE9"/>
    <w:rsid w:val="00C341FD"/>
    <w:rsid w:val="00C36148"/>
    <w:rsid w:val="00C41770"/>
    <w:rsid w:val="00C42BEA"/>
    <w:rsid w:val="00C5209F"/>
    <w:rsid w:val="00C64CA2"/>
    <w:rsid w:val="00CA399F"/>
    <w:rsid w:val="00CC6084"/>
    <w:rsid w:val="00CC6B37"/>
    <w:rsid w:val="00CE4D0C"/>
    <w:rsid w:val="00CE50CE"/>
    <w:rsid w:val="00CE749D"/>
    <w:rsid w:val="00D22A2B"/>
    <w:rsid w:val="00D24DCE"/>
    <w:rsid w:val="00D2538A"/>
    <w:rsid w:val="00D4244E"/>
    <w:rsid w:val="00D52DEF"/>
    <w:rsid w:val="00D55906"/>
    <w:rsid w:val="00DC6617"/>
    <w:rsid w:val="00DD6A74"/>
    <w:rsid w:val="00DE31FB"/>
    <w:rsid w:val="00E05BB3"/>
    <w:rsid w:val="00E20F98"/>
    <w:rsid w:val="00E2129E"/>
    <w:rsid w:val="00E6587A"/>
    <w:rsid w:val="00E770A7"/>
    <w:rsid w:val="00E81A01"/>
    <w:rsid w:val="00E84F88"/>
    <w:rsid w:val="00EA75B0"/>
    <w:rsid w:val="00EC5469"/>
    <w:rsid w:val="00ED56A0"/>
    <w:rsid w:val="00EE3C71"/>
    <w:rsid w:val="00F035EB"/>
    <w:rsid w:val="00F042FD"/>
    <w:rsid w:val="00F229AA"/>
    <w:rsid w:val="00F255C1"/>
    <w:rsid w:val="00F35109"/>
    <w:rsid w:val="00F5321A"/>
    <w:rsid w:val="00F543C3"/>
    <w:rsid w:val="00F624D0"/>
    <w:rsid w:val="00F6282A"/>
    <w:rsid w:val="00F66EAE"/>
    <w:rsid w:val="00F80116"/>
    <w:rsid w:val="00F85F28"/>
    <w:rsid w:val="00FA4C1C"/>
    <w:rsid w:val="00FC6574"/>
    <w:rsid w:val="00FE2C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3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7239"/>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styleId="Header">
    <w:name w:val="header"/>
    <w:basedOn w:val="Normal"/>
    <w:link w:val="HeaderChar"/>
    <w:uiPriority w:val="99"/>
    <w:rsid w:val="003F723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rsid w:val="003F723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Hyperlink">
    <w:name w:val="Hyperlink"/>
    <w:basedOn w:val="DefaultParagraphFont"/>
    <w:uiPriority w:val="99"/>
    <w:rsid w:val="003F7239"/>
    <w:rPr>
      <w:rFonts w:cs="Times New Roman"/>
      <w:color w:val="0000FF"/>
      <w:u w:val="single"/>
    </w:rPr>
  </w:style>
  <w:style w:type="table" w:styleId="TableGrid">
    <w:name w:val="Table Grid"/>
    <w:basedOn w:val="TableNormal"/>
    <w:uiPriority w:val="99"/>
    <w:rsid w:val="003F72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
    <w:name w:val="Checkbox"/>
    <w:uiPriority w:val="99"/>
    <w:rsid w:val="003F7239"/>
    <w:rPr>
      <w:rFonts w:ascii="Times New Roman" w:hAnsi="Times New Roman"/>
      <w:spacing w:val="0"/>
      <w:sz w:val="22"/>
    </w:rPr>
  </w:style>
  <w:style w:type="paragraph" w:customStyle="1" w:styleId="MessageHeaderLast">
    <w:name w:val="Message Header Last"/>
    <w:basedOn w:val="MessageHeader"/>
    <w:next w:val="BodyText"/>
    <w:uiPriority w:val="99"/>
    <w:rsid w:val="003F723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link w:val="MessageHeaderChar"/>
    <w:uiPriority w:val="99"/>
    <w:rsid w:val="003F7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GB"/>
    </w:rPr>
  </w:style>
  <w:style w:type="paragraph" w:styleId="BodyText">
    <w:name w:val="Body Text"/>
    <w:basedOn w:val="Normal"/>
    <w:link w:val="BodyTextChar"/>
    <w:uiPriority w:val="99"/>
    <w:rsid w:val="003F7239"/>
    <w:pPr>
      <w:spacing w:after="120"/>
    </w:pPr>
  </w:style>
  <w:style w:type="character" w:customStyle="1" w:styleId="BodyTextChar">
    <w:name w:val="Body Text Char"/>
    <w:basedOn w:val="DefaultParagraphFont"/>
    <w:link w:val="BodyText"/>
    <w:uiPriority w:val="99"/>
    <w:semiHidden/>
    <w:locked/>
    <w:rPr>
      <w:rFonts w:cs="Times New Roman"/>
      <w:sz w:val="24"/>
      <w:szCs w:val="24"/>
      <w:lang w:val="en-GB"/>
    </w:rPr>
  </w:style>
  <w:style w:type="character" w:styleId="PageNumber">
    <w:name w:val="page number"/>
    <w:basedOn w:val="DefaultParagraphFont"/>
    <w:uiPriority w:val="99"/>
    <w:rsid w:val="003F7239"/>
    <w:rPr>
      <w:rFonts w:cs="Times New Roman"/>
    </w:rPr>
  </w:style>
  <w:style w:type="character" w:styleId="FollowedHyperlink">
    <w:name w:val="FollowedHyperlink"/>
    <w:basedOn w:val="DefaultParagraphFont"/>
    <w:uiPriority w:val="99"/>
    <w:semiHidden/>
    <w:rsid w:val="00AE279E"/>
    <w:rPr>
      <w:rFonts w:cs="Times New Roman"/>
      <w:color w:val="800080"/>
      <w:u w:val="single"/>
    </w:rPr>
  </w:style>
  <w:style w:type="paragraph" w:styleId="ListParagraph">
    <w:name w:val="List Paragraph"/>
    <w:basedOn w:val="Normal"/>
    <w:uiPriority w:val="99"/>
    <w:qFormat/>
    <w:rsid w:val="004A4C08"/>
    <w:pPr>
      <w:overflowPunct w:val="0"/>
      <w:autoSpaceDE w:val="0"/>
      <w:autoSpaceDN w:val="0"/>
      <w:adjustRightInd w:val="0"/>
      <w:ind w:left="720"/>
      <w:contextualSpacing/>
      <w:textAlignment w:val="baseline"/>
    </w:pPr>
    <w:rPr>
      <w:szCs w:val="20"/>
      <w:lang w:val="en-US" w:eastAsia="en-GB"/>
    </w:rPr>
  </w:style>
  <w:style w:type="paragraph" w:styleId="DocumentMap">
    <w:name w:val="Document Map"/>
    <w:basedOn w:val="Normal"/>
    <w:link w:val="DocumentMapChar"/>
    <w:uiPriority w:val="99"/>
    <w:semiHidden/>
    <w:rsid w:val="00F66E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en-GB"/>
    </w:rPr>
  </w:style>
  <w:style w:type="paragraph" w:styleId="NormalWeb">
    <w:name w:val="Normal (Web)"/>
    <w:basedOn w:val="Normal"/>
    <w:unhideWhenUsed/>
    <w:rsid w:val="00840B2C"/>
    <w:pPr>
      <w:spacing w:before="150" w:after="150"/>
    </w:pPr>
    <w:rPr>
      <w:lang w:eastAsia="en-GB"/>
    </w:rPr>
  </w:style>
  <w:style w:type="character" w:styleId="CommentReference">
    <w:name w:val="annotation reference"/>
    <w:basedOn w:val="DefaultParagraphFont"/>
    <w:uiPriority w:val="99"/>
    <w:semiHidden/>
    <w:unhideWhenUsed/>
    <w:rsid w:val="004839D7"/>
    <w:rPr>
      <w:sz w:val="16"/>
      <w:szCs w:val="16"/>
    </w:rPr>
  </w:style>
  <w:style w:type="paragraph" w:styleId="CommentText">
    <w:name w:val="annotation text"/>
    <w:basedOn w:val="Normal"/>
    <w:link w:val="CommentTextChar"/>
    <w:uiPriority w:val="99"/>
    <w:semiHidden/>
    <w:unhideWhenUsed/>
    <w:rsid w:val="004839D7"/>
    <w:rPr>
      <w:sz w:val="20"/>
      <w:szCs w:val="20"/>
    </w:rPr>
  </w:style>
  <w:style w:type="character" w:customStyle="1" w:styleId="CommentTextChar">
    <w:name w:val="Comment Text Char"/>
    <w:basedOn w:val="DefaultParagraphFont"/>
    <w:link w:val="CommentText"/>
    <w:uiPriority w:val="99"/>
    <w:semiHidden/>
    <w:rsid w:val="004839D7"/>
    <w:rPr>
      <w:sz w:val="20"/>
      <w:szCs w:val="20"/>
      <w:lang w:eastAsia="en-US"/>
    </w:rPr>
  </w:style>
  <w:style w:type="paragraph" w:styleId="CommentSubject">
    <w:name w:val="annotation subject"/>
    <w:basedOn w:val="CommentText"/>
    <w:next w:val="CommentText"/>
    <w:link w:val="CommentSubjectChar"/>
    <w:uiPriority w:val="99"/>
    <w:semiHidden/>
    <w:unhideWhenUsed/>
    <w:rsid w:val="004839D7"/>
    <w:rPr>
      <w:b/>
      <w:bCs/>
    </w:rPr>
  </w:style>
  <w:style w:type="character" w:customStyle="1" w:styleId="CommentSubjectChar">
    <w:name w:val="Comment Subject Char"/>
    <w:basedOn w:val="CommentTextChar"/>
    <w:link w:val="CommentSubject"/>
    <w:uiPriority w:val="99"/>
    <w:semiHidden/>
    <w:rsid w:val="004839D7"/>
    <w:rPr>
      <w:b/>
      <w:bCs/>
      <w:sz w:val="20"/>
      <w:szCs w:val="20"/>
      <w:lang w:eastAsia="en-US"/>
    </w:rPr>
  </w:style>
  <w:style w:type="paragraph" w:customStyle="1" w:styleId="Default">
    <w:name w:val="Default"/>
    <w:rsid w:val="00804223"/>
    <w:pPr>
      <w:autoSpaceDE w:val="0"/>
      <w:autoSpaceDN w:val="0"/>
      <w:adjustRightInd w:val="0"/>
    </w:pPr>
    <w:rPr>
      <w:rFonts w:ascii="Frutiger 45 Light" w:eastAsiaTheme="minorEastAsia" w:hAnsi="Frutiger 45 Light" w:cs="Frutiger 45 Light"/>
      <w:color w:val="000000"/>
      <w:sz w:val="24"/>
      <w:szCs w:val="24"/>
    </w:rPr>
  </w:style>
  <w:style w:type="character" w:customStyle="1" w:styleId="A0">
    <w:name w:val="A0"/>
    <w:uiPriority w:val="99"/>
    <w:rsid w:val="00804223"/>
    <w:rPr>
      <w:b/>
      <w:bCs w:val="0"/>
      <w:color w:val="000000"/>
      <w:sz w:val="14"/>
    </w:rPr>
  </w:style>
  <w:style w:type="paragraph" w:styleId="Closing">
    <w:name w:val="Closing"/>
    <w:basedOn w:val="Normal"/>
    <w:link w:val="ClosingChar"/>
    <w:rsid w:val="006F768E"/>
    <w:pPr>
      <w:keepNext/>
      <w:spacing w:line="220" w:lineRule="atLeast"/>
    </w:pPr>
    <w:rPr>
      <w:rFonts w:ascii="Arial" w:hAnsi="Arial"/>
      <w:spacing w:val="-5"/>
      <w:sz w:val="20"/>
      <w:szCs w:val="20"/>
      <w:lang w:val="en-US"/>
    </w:rPr>
  </w:style>
  <w:style w:type="character" w:customStyle="1" w:styleId="ClosingChar">
    <w:name w:val="Closing Char"/>
    <w:basedOn w:val="DefaultParagraphFont"/>
    <w:link w:val="Closing"/>
    <w:rsid w:val="006F768E"/>
    <w:rPr>
      <w:rFonts w:ascii="Arial" w:hAnsi="Arial"/>
      <w:spacing w:val="-5"/>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Closing" w:uiPriority="0"/>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239"/>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3F7239"/>
    <w:rPr>
      <w:rFonts w:ascii="Lucida Grande" w:hAnsi="Lucida Grande"/>
      <w:sz w:val="18"/>
      <w:szCs w:val="18"/>
    </w:rPr>
  </w:style>
  <w:style w:type="character" w:customStyle="1" w:styleId="BalloonTextChar">
    <w:name w:val="Balloon Text Char"/>
    <w:basedOn w:val="DefaultParagraphFont"/>
    <w:link w:val="BalloonText"/>
    <w:uiPriority w:val="99"/>
    <w:semiHidden/>
    <w:locked/>
    <w:rPr>
      <w:rFonts w:cs="Times New Roman"/>
      <w:sz w:val="2"/>
      <w:lang w:val="en-GB"/>
    </w:rPr>
  </w:style>
  <w:style w:type="paragraph" w:styleId="Header">
    <w:name w:val="header"/>
    <w:basedOn w:val="Normal"/>
    <w:link w:val="HeaderChar"/>
    <w:uiPriority w:val="99"/>
    <w:rsid w:val="003F7239"/>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en-GB"/>
    </w:rPr>
  </w:style>
  <w:style w:type="paragraph" w:styleId="Footer">
    <w:name w:val="footer"/>
    <w:basedOn w:val="Normal"/>
    <w:link w:val="FooterChar"/>
    <w:uiPriority w:val="99"/>
    <w:rsid w:val="003F7239"/>
    <w:pPr>
      <w:tabs>
        <w:tab w:val="center" w:pos="4320"/>
        <w:tab w:val="right" w:pos="8640"/>
      </w:tabs>
    </w:pPr>
  </w:style>
  <w:style w:type="character" w:customStyle="1" w:styleId="FooterChar">
    <w:name w:val="Footer Char"/>
    <w:basedOn w:val="DefaultParagraphFont"/>
    <w:link w:val="Footer"/>
    <w:uiPriority w:val="99"/>
    <w:locked/>
    <w:rPr>
      <w:rFonts w:cs="Times New Roman"/>
      <w:sz w:val="24"/>
      <w:szCs w:val="24"/>
      <w:lang w:val="en-GB"/>
    </w:rPr>
  </w:style>
  <w:style w:type="character" w:styleId="Hyperlink">
    <w:name w:val="Hyperlink"/>
    <w:basedOn w:val="DefaultParagraphFont"/>
    <w:uiPriority w:val="99"/>
    <w:rsid w:val="003F7239"/>
    <w:rPr>
      <w:rFonts w:cs="Times New Roman"/>
      <w:color w:val="0000FF"/>
      <w:u w:val="single"/>
    </w:rPr>
  </w:style>
  <w:style w:type="table" w:styleId="TableGrid">
    <w:name w:val="Table Grid"/>
    <w:basedOn w:val="TableNormal"/>
    <w:uiPriority w:val="99"/>
    <w:rsid w:val="003F723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eckbox">
    <w:name w:val="Checkbox"/>
    <w:uiPriority w:val="99"/>
    <w:rsid w:val="003F7239"/>
    <w:rPr>
      <w:rFonts w:ascii="Times New Roman" w:hAnsi="Times New Roman"/>
      <w:spacing w:val="0"/>
      <w:sz w:val="22"/>
    </w:rPr>
  </w:style>
  <w:style w:type="paragraph" w:customStyle="1" w:styleId="MessageHeaderLast">
    <w:name w:val="Message Header Last"/>
    <w:basedOn w:val="MessageHeader"/>
    <w:next w:val="BodyText"/>
    <w:uiPriority w:val="99"/>
    <w:rsid w:val="003F7239"/>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1181"/>
        <w:tab w:val="left" w:pos="2765"/>
        <w:tab w:val="left" w:pos="4853"/>
        <w:tab w:val="right" w:pos="8309"/>
      </w:tabs>
      <w:overflowPunct w:val="0"/>
      <w:autoSpaceDE w:val="0"/>
      <w:autoSpaceDN w:val="0"/>
      <w:adjustRightInd w:val="0"/>
      <w:spacing w:before="120" w:after="120" w:line="440" w:lineRule="atLeast"/>
      <w:ind w:left="0" w:firstLine="0"/>
      <w:textAlignment w:val="baseline"/>
    </w:pPr>
    <w:rPr>
      <w:spacing w:val="-5"/>
      <w:sz w:val="20"/>
      <w:szCs w:val="20"/>
      <w:lang w:eastAsia="en-GB"/>
    </w:rPr>
  </w:style>
  <w:style w:type="paragraph" w:styleId="MessageHeader">
    <w:name w:val="Message Header"/>
    <w:basedOn w:val="Normal"/>
    <w:link w:val="MessageHeaderChar"/>
    <w:uiPriority w:val="99"/>
    <w:rsid w:val="003F723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MessageHeaderChar">
    <w:name w:val="Message Header Char"/>
    <w:basedOn w:val="DefaultParagraphFont"/>
    <w:link w:val="MessageHeader"/>
    <w:uiPriority w:val="99"/>
    <w:semiHidden/>
    <w:locked/>
    <w:rPr>
      <w:rFonts w:ascii="Cambria" w:hAnsi="Cambria" w:cs="Times New Roman"/>
      <w:sz w:val="24"/>
      <w:szCs w:val="24"/>
      <w:shd w:val="pct20" w:color="auto" w:fill="auto"/>
      <w:lang w:val="en-GB"/>
    </w:rPr>
  </w:style>
  <w:style w:type="paragraph" w:styleId="BodyText">
    <w:name w:val="Body Text"/>
    <w:basedOn w:val="Normal"/>
    <w:link w:val="BodyTextChar"/>
    <w:uiPriority w:val="99"/>
    <w:rsid w:val="003F7239"/>
    <w:pPr>
      <w:spacing w:after="120"/>
    </w:pPr>
  </w:style>
  <w:style w:type="character" w:customStyle="1" w:styleId="BodyTextChar">
    <w:name w:val="Body Text Char"/>
    <w:basedOn w:val="DefaultParagraphFont"/>
    <w:link w:val="BodyText"/>
    <w:uiPriority w:val="99"/>
    <w:semiHidden/>
    <w:locked/>
    <w:rPr>
      <w:rFonts w:cs="Times New Roman"/>
      <w:sz w:val="24"/>
      <w:szCs w:val="24"/>
      <w:lang w:val="en-GB"/>
    </w:rPr>
  </w:style>
  <w:style w:type="character" w:styleId="PageNumber">
    <w:name w:val="page number"/>
    <w:basedOn w:val="DefaultParagraphFont"/>
    <w:uiPriority w:val="99"/>
    <w:rsid w:val="003F7239"/>
    <w:rPr>
      <w:rFonts w:cs="Times New Roman"/>
    </w:rPr>
  </w:style>
  <w:style w:type="character" w:styleId="FollowedHyperlink">
    <w:name w:val="FollowedHyperlink"/>
    <w:basedOn w:val="DefaultParagraphFont"/>
    <w:uiPriority w:val="99"/>
    <w:semiHidden/>
    <w:rsid w:val="00AE279E"/>
    <w:rPr>
      <w:rFonts w:cs="Times New Roman"/>
      <w:color w:val="800080"/>
      <w:u w:val="single"/>
    </w:rPr>
  </w:style>
  <w:style w:type="paragraph" w:styleId="ListParagraph">
    <w:name w:val="List Paragraph"/>
    <w:basedOn w:val="Normal"/>
    <w:uiPriority w:val="99"/>
    <w:qFormat/>
    <w:rsid w:val="004A4C08"/>
    <w:pPr>
      <w:overflowPunct w:val="0"/>
      <w:autoSpaceDE w:val="0"/>
      <w:autoSpaceDN w:val="0"/>
      <w:adjustRightInd w:val="0"/>
      <w:ind w:left="720"/>
      <w:contextualSpacing/>
      <w:textAlignment w:val="baseline"/>
    </w:pPr>
    <w:rPr>
      <w:szCs w:val="20"/>
      <w:lang w:val="en-US" w:eastAsia="en-GB"/>
    </w:rPr>
  </w:style>
  <w:style w:type="paragraph" w:styleId="DocumentMap">
    <w:name w:val="Document Map"/>
    <w:basedOn w:val="Normal"/>
    <w:link w:val="DocumentMapChar"/>
    <w:uiPriority w:val="99"/>
    <w:semiHidden/>
    <w:rsid w:val="00F66EA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cs="Times New Roman"/>
      <w:sz w:val="2"/>
      <w:lang w:val="en-GB"/>
    </w:rPr>
  </w:style>
  <w:style w:type="paragraph" w:styleId="NormalWeb">
    <w:name w:val="Normal (Web)"/>
    <w:basedOn w:val="Normal"/>
    <w:unhideWhenUsed/>
    <w:rsid w:val="00840B2C"/>
    <w:pPr>
      <w:spacing w:before="150" w:after="150"/>
    </w:pPr>
    <w:rPr>
      <w:lang w:eastAsia="en-GB"/>
    </w:rPr>
  </w:style>
  <w:style w:type="character" w:styleId="CommentReference">
    <w:name w:val="annotation reference"/>
    <w:basedOn w:val="DefaultParagraphFont"/>
    <w:uiPriority w:val="99"/>
    <w:semiHidden/>
    <w:unhideWhenUsed/>
    <w:rsid w:val="004839D7"/>
    <w:rPr>
      <w:sz w:val="16"/>
      <w:szCs w:val="16"/>
    </w:rPr>
  </w:style>
  <w:style w:type="paragraph" w:styleId="CommentText">
    <w:name w:val="annotation text"/>
    <w:basedOn w:val="Normal"/>
    <w:link w:val="CommentTextChar"/>
    <w:uiPriority w:val="99"/>
    <w:semiHidden/>
    <w:unhideWhenUsed/>
    <w:rsid w:val="004839D7"/>
    <w:rPr>
      <w:sz w:val="20"/>
      <w:szCs w:val="20"/>
    </w:rPr>
  </w:style>
  <w:style w:type="character" w:customStyle="1" w:styleId="CommentTextChar">
    <w:name w:val="Comment Text Char"/>
    <w:basedOn w:val="DefaultParagraphFont"/>
    <w:link w:val="CommentText"/>
    <w:uiPriority w:val="99"/>
    <w:semiHidden/>
    <w:rsid w:val="004839D7"/>
    <w:rPr>
      <w:sz w:val="20"/>
      <w:szCs w:val="20"/>
      <w:lang w:eastAsia="en-US"/>
    </w:rPr>
  </w:style>
  <w:style w:type="paragraph" w:styleId="CommentSubject">
    <w:name w:val="annotation subject"/>
    <w:basedOn w:val="CommentText"/>
    <w:next w:val="CommentText"/>
    <w:link w:val="CommentSubjectChar"/>
    <w:uiPriority w:val="99"/>
    <w:semiHidden/>
    <w:unhideWhenUsed/>
    <w:rsid w:val="004839D7"/>
    <w:rPr>
      <w:b/>
      <w:bCs/>
    </w:rPr>
  </w:style>
  <w:style w:type="character" w:customStyle="1" w:styleId="CommentSubjectChar">
    <w:name w:val="Comment Subject Char"/>
    <w:basedOn w:val="CommentTextChar"/>
    <w:link w:val="CommentSubject"/>
    <w:uiPriority w:val="99"/>
    <w:semiHidden/>
    <w:rsid w:val="004839D7"/>
    <w:rPr>
      <w:b/>
      <w:bCs/>
      <w:sz w:val="20"/>
      <w:szCs w:val="20"/>
      <w:lang w:eastAsia="en-US"/>
    </w:rPr>
  </w:style>
  <w:style w:type="paragraph" w:customStyle="1" w:styleId="Default">
    <w:name w:val="Default"/>
    <w:rsid w:val="00804223"/>
    <w:pPr>
      <w:autoSpaceDE w:val="0"/>
      <w:autoSpaceDN w:val="0"/>
      <w:adjustRightInd w:val="0"/>
    </w:pPr>
    <w:rPr>
      <w:rFonts w:ascii="Frutiger 45 Light" w:eastAsiaTheme="minorEastAsia" w:hAnsi="Frutiger 45 Light" w:cs="Frutiger 45 Light"/>
      <w:color w:val="000000"/>
      <w:sz w:val="24"/>
      <w:szCs w:val="24"/>
    </w:rPr>
  </w:style>
  <w:style w:type="character" w:customStyle="1" w:styleId="A0">
    <w:name w:val="A0"/>
    <w:uiPriority w:val="99"/>
    <w:rsid w:val="00804223"/>
    <w:rPr>
      <w:b/>
      <w:bCs w:val="0"/>
      <w:color w:val="000000"/>
      <w:sz w:val="14"/>
    </w:rPr>
  </w:style>
  <w:style w:type="paragraph" w:styleId="Closing">
    <w:name w:val="Closing"/>
    <w:basedOn w:val="Normal"/>
    <w:link w:val="ClosingChar"/>
    <w:rsid w:val="006F768E"/>
    <w:pPr>
      <w:keepNext/>
      <w:spacing w:line="220" w:lineRule="atLeast"/>
    </w:pPr>
    <w:rPr>
      <w:rFonts w:ascii="Arial" w:hAnsi="Arial"/>
      <w:spacing w:val="-5"/>
      <w:sz w:val="20"/>
      <w:szCs w:val="20"/>
      <w:lang w:val="en-US"/>
    </w:rPr>
  </w:style>
  <w:style w:type="character" w:customStyle="1" w:styleId="ClosingChar">
    <w:name w:val="Closing Char"/>
    <w:basedOn w:val="DefaultParagraphFont"/>
    <w:link w:val="Closing"/>
    <w:rsid w:val="006F768E"/>
    <w:rPr>
      <w:rFonts w:ascii="Arial" w:hAnsi="Arial"/>
      <w:spacing w:val="-5"/>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33199">
      <w:marLeft w:val="0"/>
      <w:marRight w:val="0"/>
      <w:marTop w:val="0"/>
      <w:marBottom w:val="0"/>
      <w:divBdr>
        <w:top w:val="none" w:sz="0" w:space="0" w:color="auto"/>
        <w:left w:val="none" w:sz="0" w:space="0" w:color="auto"/>
        <w:bottom w:val="none" w:sz="0" w:space="0" w:color="auto"/>
        <w:right w:val="none" w:sz="0" w:space="0" w:color="auto"/>
      </w:divBdr>
    </w:div>
    <w:div w:id="61485659">
      <w:bodyDiv w:val="1"/>
      <w:marLeft w:val="0"/>
      <w:marRight w:val="0"/>
      <w:marTop w:val="0"/>
      <w:marBottom w:val="0"/>
      <w:divBdr>
        <w:top w:val="none" w:sz="0" w:space="0" w:color="auto"/>
        <w:left w:val="none" w:sz="0" w:space="0" w:color="auto"/>
        <w:bottom w:val="none" w:sz="0" w:space="0" w:color="auto"/>
        <w:right w:val="none" w:sz="0" w:space="0" w:color="auto"/>
      </w:divBdr>
      <w:divsChild>
        <w:div w:id="1731952015">
          <w:marLeft w:val="0"/>
          <w:marRight w:val="0"/>
          <w:marTop w:val="0"/>
          <w:marBottom w:val="0"/>
          <w:divBdr>
            <w:top w:val="none" w:sz="0" w:space="0" w:color="auto"/>
            <w:left w:val="none" w:sz="0" w:space="0" w:color="auto"/>
            <w:bottom w:val="none" w:sz="0" w:space="0" w:color="auto"/>
            <w:right w:val="none" w:sz="0" w:space="0" w:color="auto"/>
          </w:divBdr>
          <w:divsChild>
            <w:div w:id="587427704">
              <w:marLeft w:val="0"/>
              <w:marRight w:val="0"/>
              <w:marTop w:val="0"/>
              <w:marBottom w:val="0"/>
              <w:divBdr>
                <w:top w:val="none" w:sz="0" w:space="0" w:color="auto"/>
                <w:left w:val="none" w:sz="0" w:space="0" w:color="auto"/>
                <w:bottom w:val="none" w:sz="0" w:space="0" w:color="auto"/>
                <w:right w:val="none" w:sz="0" w:space="0" w:color="auto"/>
              </w:divBdr>
              <w:divsChild>
                <w:div w:id="2060089667">
                  <w:marLeft w:val="2955"/>
                  <w:marRight w:val="0"/>
                  <w:marTop w:val="0"/>
                  <w:marBottom w:val="0"/>
                  <w:divBdr>
                    <w:top w:val="none" w:sz="0" w:space="0" w:color="auto"/>
                    <w:left w:val="none" w:sz="0" w:space="0" w:color="auto"/>
                    <w:bottom w:val="none" w:sz="0" w:space="0" w:color="auto"/>
                    <w:right w:val="none" w:sz="0" w:space="0" w:color="auto"/>
                  </w:divBdr>
                  <w:divsChild>
                    <w:div w:id="1100949190">
                      <w:marLeft w:val="0"/>
                      <w:marRight w:val="0"/>
                      <w:marTop w:val="0"/>
                      <w:marBottom w:val="0"/>
                      <w:divBdr>
                        <w:top w:val="none" w:sz="0" w:space="0" w:color="auto"/>
                        <w:left w:val="none" w:sz="0" w:space="0" w:color="auto"/>
                        <w:bottom w:val="none" w:sz="0" w:space="0" w:color="auto"/>
                        <w:right w:val="none" w:sz="0" w:space="0" w:color="auto"/>
                      </w:divBdr>
                      <w:divsChild>
                        <w:div w:id="1875190084">
                          <w:marLeft w:val="45"/>
                          <w:marRight w:val="0"/>
                          <w:marTop w:val="135"/>
                          <w:marBottom w:val="150"/>
                          <w:divBdr>
                            <w:top w:val="none" w:sz="0" w:space="0" w:color="auto"/>
                            <w:left w:val="none" w:sz="0" w:space="0" w:color="auto"/>
                            <w:bottom w:val="none" w:sz="0" w:space="0" w:color="auto"/>
                            <w:right w:val="none" w:sz="0" w:space="0" w:color="auto"/>
                          </w:divBdr>
                          <w:divsChild>
                            <w:div w:id="1145778479">
                              <w:marLeft w:val="0"/>
                              <w:marRight w:val="0"/>
                              <w:marTop w:val="0"/>
                              <w:marBottom w:val="0"/>
                              <w:divBdr>
                                <w:top w:val="none" w:sz="0" w:space="0" w:color="auto"/>
                                <w:left w:val="none" w:sz="0" w:space="0" w:color="auto"/>
                                <w:bottom w:val="none" w:sz="0" w:space="0" w:color="auto"/>
                                <w:right w:val="none" w:sz="0" w:space="0" w:color="auto"/>
                              </w:divBdr>
                              <w:divsChild>
                                <w:div w:id="719285281">
                                  <w:marLeft w:val="0"/>
                                  <w:marRight w:val="0"/>
                                  <w:marTop w:val="0"/>
                                  <w:marBottom w:val="0"/>
                                  <w:divBdr>
                                    <w:top w:val="none" w:sz="0" w:space="0" w:color="auto"/>
                                    <w:left w:val="none" w:sz="0" w:space="0" w:color="auto"/>
                                    <w:bottom w:val="none" w:sz="0" w:space="0" w:color="auto"/>
                                    <w:right w:val="none" w:sz="0" w:space="0" w:color="auto"/>
                                  </w:divBdr>
                                  <w:divsChild>
                                    <w:div w:id="278486490">
                                      <w:marLeft w:val="150"/>
                                      <w:marRight w:val="105"/>
                                      <w:marTop w:val="0"/>
                                      <w:marBottom w:val="0"/>
                                      <w:divBdr>
                                        <w:top w:val="none" w:sz="0" w:space="0" w:color="auto"/>
                                        <w:left w:val="none" w:sz="0" w:space="0" w:color="auto"/>
                                        <w:bottom w:val="none" w:sz="0" w:space="0" w:color="auto"/>
                                        <w:right w:val="none" w:sz="0" w:space="0" w:color="auto"/>
                                      </w:divBdr>
                                      <w:divsChild>
                                        <w:div w:id="774788926">
                                          <w:marLeft w:val="0"/>
                                          <w:marRight w:val="0"/>
                                          <w:marTop w:val="0"/>
                                          <w:marBottom w:val="0"/>
                                          <w:divBdr>
                                            <w:top w:val="none" w:sz="0" w:space="0" w:color="auto"/>
                                            <w:left w:val="none" w:sz="0" w:space="0" w:color="auto"/>
                                            <w:bottom w:val="none" w:sz="0" w:space="0" w:color="auto"/>
                                            <w:right w:val="none" w:sz="0" w:space="0" w:color="auto"/>
                                          </w:divBdr>
                                          <w:divsChild>
                                            <w:div w:id="496649115">
                                              <w:marLeft w:val="0"/>
                                              <w:marRight w:val="0"/>
                                              <w:marTop w:val="0"/>
                                              <w:marBottom w:val="0"/>
                                              <w:divBdr>
                                                <w:top w:val="none" w:sz="0" w:space="0" w:color="auto"/>
                                                <w:left w:val="none" w:sz="0" w:space="0" w:color="auto"/>
                                                <w:bottom w:val="none" w:sz="0" w:space="0" w:color="auto"/>
                                                <w:right w:val="none" w:sz="0" w:space="0" w:color="auto"/>
                                              </w:divBdr>
                                              <w:divsChild>
                                                <w:div w:id="908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6253777">
      <w:bodyDiv w:val="1"/>
      <w:marLeft w:val="0"/>
      <w:marRight w:val="0"/>
      <w:marTop w:val="0"/>
      <w:marBottom w:val="0"/>
      <w:divBdr>
        <w:top w:val="none" w:sz="0" w:space="0" w:color="auto"/>
        <w:left w:val="none" w:sz="0" w:space="0" w:color="auto"/>
        <w:bottom w:val="none" w:sz="0" w:space="0" w:color="auto"/>
        <w:right w:val="none" w:sz="0" w:space="0" w:color="auto"/>
      </w:divBdr>
    </w:div>
    <w:div w:id="203361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claire.cantle@rcplondon.ac.uk" TargetMode="Externa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AC7CE7-510D-44C0-B67F-73E0B95C0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1270</Words>
  <Characters>7493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Dr Andrew Hilson FRCP</vt:lpstr>
    </vt:vector>
  </TitlesOfParts>
  <Company>.</Company>
  <LinksUpToDate>false</LinksUpToDate>
  <CharactersWithSpaces>8746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 Andrew Hilson FRCP</dc:title>
  <dc:creator>Alex Parkes</dc:creator>
  <cp:lastModifiedBy>Claire Cantle</cp:lastModifiedBy>
  <cp:revision>4</cp:revision>
  <cp:lastPrinted>2016-03-17T11:03:00Z</cp:lastPrinted>
  <dcterms:created xsi:type="dcterms:W3CDTF">2016-03-23T16:11:00Z</dcterms:created>
  <dcterms:modified xsi:type="dcterms:W3CDTF">2016-05-04T14:34:00Z</dcterms:modified>
</cp:coreProperties>
</file>