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F828A" w14:textId="5748E1BF" w:rsidR="008D7564" w:rsidRPr="005D1858" w:rsidRDefault="00790609" w:rsidP="005D1858">
      <w:pPr>
        <w:spacing w:after="0"/>
        <w:rPr>
          <w:b/>
          <w:sz w:val="24"/>
          <w:szCs w:val="24"/>
        </w:rPr>
      </w:pPr>
      <w:r w:rsidRPr="00790609">
        <w:rPr>
          <w:b/>
        </w:rPr>
        <w:t xml:space="preserve">RecoMed is a recycling scheme for used PVC medical devices. </w:t>
      </w:r>
      <w:r w:rsidR="005D1858" w:rsidRPr="00790609">
        <w:rPr>
          <w:b/>
          <w:bCs/>
        </w:rPr>
        <w:t>PVC</w:t>
      </w:r>
      <w:r w:rsidR="005D1858" w:rsidRPr="2B2D24ED">
        <w:rPr>
          <w:b/>
          <w:bCs/>
        </w:rPr>
        <w:t xml:space="preserve"> is widely used in medical devices from tubes and masks</w:t>
      </w:r>
      <w:r w:rsidR="005D1858">
        <w:rPr>
          <w:b/>
          <w:bCs/>
        </w:rPr>
        <w:t xml:space="preserve"> to IV solution bags</w:t>
      </w:r>
      <w:r w:rsidR="005D1858" w:rsidRPr="2B2D24ED">
        <w:rPr>
          <w:b/>
          <w:bCs/>
        </w:rPr>
        <w:t xml:space="preserve">. </w:t>
      </w:r>
      <w:hyperlink r:id="rId12" w:history="1">
        <w:r w:rsidR="008D7564" w:rsidRPr="003F4F12">
          <w:rPr>
            <w:rStyle w:val="Hyperlink"/>
            <w:b/>
          </w:rPr>
          <w:t>Vinyl Plus</w:t>
        </w:r>
      </w:hyperlink>
      <w:r w:rsidR="008D7564" w:rsidRPr="003F4F12">
        <w:rPr>
          <w:b/>
        </w:rPr>
        <w:t xml:space="preserve"> the voluntary sustainable</w:t>
      </w:r>
      <w:r w:rsidR="008D7564" w:rsidRPr="003F4F12">
        <w:t xml:space="preserve"> </w:t>
      </w:r>
      <w:r w:rsidR="008D7564" w:rsidRPr="003F4F12">
        <w:rPr>
          <w:b/>
        </w:rPr>
        <w:t>development programme of the European PVC industry ha</w:t>
      </w:r>
      <w:r w:rsidR="00A0213F" w:rsidRPr="003F4F12">
        <w:rPr>
          <w:b/>
        </w:rPr>
        <w:t>s</w:t>
      </w:r>
      <w:r w:rsidR="008D7564" w:rsidRPr="003F4F12">
        <w:rPr>
          <w:b/>
        </w:rPr>
        <w:t xml:space="preserve"> commissioned resource efficiency specialists </w:t>
      </w:r>
      <w:hyperlink r:id="rId13" w:history="1">
        <w:r w:rsidR="008D7564" w:rsidRPr="003F4F12">
          <w:rPr>
            <w:rStyle w:val="Hyperlink"/>
            <w:b/>
          </w:rPr>
          <w:t>Axion Consulting</w:t>
        </w:r>
      </w:hyperlink>
      <w:r w:rsidR="008D7564" w:rsidRPr="003F4F12">
        <w:rPr>
          <w:b/>
        </w:rPr>
        <w:t xml:space="preserve"> and the </w:t>
      </w:r>
      <w:hyperlink r:id="rId14" w:history="1">
        <w:r w:rsidR="008D7564" w:rsidRPr="003F4F12">
          <w:rPr>
            <w:rStyle w:val="Hyperlink"/>
            <w:b/>
          </w:rPr>
          <w:t>British Plastics Federation</w:t>
        </w:r>
        <w:r w:rsidR="002F3CBF" w:rsidRPr="003F4F12">
          <w:rPr>
            <w:rStyle w:val="Hyperlink"/>
            <w:b/>
          </w:rPr>
          <w:t xml:space="preserve"> (BPF)</w:t>
        </w:r>
      </w:hyperlink>
      <w:r w:rsidR="008D7564" w:rsidRPr="003F4F12">
        <w:rPr>
          <w:b/>
        </w:rPr>
        <w:t xml:space="preserve"> to develop a collection </w:t>
      </w:r>
      <w:r w:rsidR="00605186" w:rsidRPr="003F4F12">
        <w:rPr>
          <w:b/>
        </w:rPr>
        <w:t>scheme</w:t>
      </w:r>
      <w:r w:rsidR="008D7564" w:rsidRPr="003F4F12">
        <w:rPr>
          <w:b/>
        </w:rPr>
        <w:t xml:space="preserve"> for medical PVC items from hospitals in the UK.</w:t>
      </w:r>
      <w:r w:rsidR="008D7564" w:rsidRPr="003F4F12">
        <w:t xml:space="preserve"> </w:t>
      </w:r>
    </w:p>
    <w:p w14:paraId="56ACE27E" w14:textId="145EF5B9" w:rsidR="003F4F12" w:rsidRPr="003F4F12" w:rsidRDefault="003F4F12" w:rsidP="00B3734C">
      <w:pPr>
        <w:pStyle w:val="NoSpacing"/>
      </w:pPr>
    </w:p>
    <w:p w14:paraId="44BEFFAF" w14:textId="78E4A447" w:rsidR="0078135E" w:rsidRDefault="00790609" w:rsidP="0078135E">
      <w:proofErr w:type="spellStart"/>
      <w:r>
        <w:t>RecoMed</w:t>
      </w:r>
      <w:proofErr w:type="spellEnd"/>
      <w:r>
        <w:t xml:space="preserve"> provides c</w:t>
      </w:r>
      <w:r w:rsidR="005D1858">
        <w:t>ollection</w:t>
      </w:r>
      <w:r w:rsidR="0078135E">
        <w:t xml:space="preserve"> containers,</w:t>
      </w:r>
      <w:r w:rsidR="005D1858">
        <w:t xml:space="preserve"> training </w:t>
      </w:r>
      <w:r w:rsidR="0078135E">
        <w:t xml:space="preserve">and </w:t>
      </w:r>
      <w:r w:rsidR="005D1858">
        <w:t xml:space="preserve">regular </w:t>
      </w:r>
      <w:r w:rsidR="0078135E">
        <w:t>collections to the hospitals taking part in the scheme.  The hospitals save money on waste disposal costs as this plastic would previously go to the clinical or offensive waste streams which are incinerated or sent to a specialist landfill.  Instead, RecoMed gives these easily recyclable and high-quali</w:t>
      </w:r>
      <w:r w:rsidR="005D1858">
        <w:t xml:space="preserve">ty plastics a new lease of life. </w:t>
      </w:r>
      <w:r w:rsidR="0078135E">
        <w:t xml:space="preserve">The collected plastic is </w:t>
      </w:r>
      <w:proofErr w:type="gramStart"/>
      <w:r w:rsidR="0078135E">
        <w:t>shredded</w:t>
      </w:r>
      <w:proofErr w:type="gramEnd"/>
      <w:r w:rsidR="0078135E">
        <w:t xml:space="preserve"> and supplied to a specialist recycler who produces 100% recycled horticultural products</w:t>
      </w:r>
    </w:p>
    <w:p w14:paraId="6E63C09A" w14:textId="50A6C1BA" w:rsidR="0078135E" w:rsidRDefault="0078135E" w:rsidP="0078135E">
      <w:pPr>
        <w:pStyle w:val="Heading1"/>
      </w:pPr>
      <w:r>
        <w:t>What is involved?</w:t>
      </w:r>
    </w:p>
    <w:p w14:paraId="1A79E083" w14:textId="77777777" w:rsidR="0078135E" w:rsidRPr="0078135E" w:rsidRDefault="0078135E" w:rsidP="0078135E">
      <w:pPr>
        <w:rPr>
          <w:sz w:val="8"/>
        </w:rPr>
      </w:pPr>
    </w:p>
    <w:p w14:paraId="60494961" w14:textId="767F3718" w:rsidR="0078135E" w:rsidRPr="00CD4F1C" w:rsidRDefault="000B5F7B" w:rsidP="0078135E">
      <w:r>
        <w:rPr>
          <w:noProof/>
          <w:lang w:eastAsia="en-GB"/>
        </w:rPr>
        <w:drawing>
          <wp:anchor distT="0" distB="0" distL="114300" distR="114300" simplePos="0" relativeHeight="251658240" behindDoc="0" locked="0" layoutInCell="1" allowOverlap="1" wp14:anchorId="106D0703" wp14:editId="097184F0">
            <wp:simplePos x="0" y="0"/>
            <wp:positionH relativeFrom="margin">
              <wp:posOffset>283845</wp:posOffset>
            </wp:positionH>
            <wp:positionV relativeFrom="paragraph">
              <wp:posOffset>162560</wp:posOffset>
            </wp:positionV>
            <wp:extent cx="5486400" cy="4657725"/>
            <wp:effectExtent l="0" t="19050" r="19050" b="28575"/>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7690F6FC" w14:textId="77777777" w:rsidR="0078135E" w:rsidRDefault="0078135E" w:rsidP="0078135E"/>
    <w:p w14:paraId="2718A44E" w14:textId="5626F7D3" w:rsidR="00730648" w:rsidRDefault="00730648" w:rsidP="4B365318">
      <w:pPr>
        <w:spacing w:after="0"/>
        <w:rPr>
          <w:b/>
          <w:bCs/>
        </w:rPr>
      </w:pPr>
    </w:p>
    <w:p w14:paraId="461A2986" w14:textId="634E8C06" w:rsidR="0078135E" w:rsidRDefault="0078135E" w:rsidP="4B365318">
      <w:pPr>
        <w:spacing w:after="0"/>
        <w:rPr>
          <w:b/>
        </w:rPr>
      </w:pPr>
    </w:p>
    <w:p w14:paraId="14790089" w14:textId="77777777" w:rsidR="004613A6" w:rsidRDefault="004613A6" w:rsidP="0078135E">
      <w:pPr>
        <w:pStyle w:val="Heading1"/>
      </w:pPr>
    </w:p>
    <w:p w14:paraId="01165061" w14:textId="77777777" w:rsidR="004613A6" w:rsidRDefault="004613A6" w:rsidP="0078135E">
      <w:pPr>
        <w:pStyle w:val="Heading1"/>
      </w:pPr>
    </w:p>
    <w:p w14:paraId="02983983" w14:textId="77777777" w:rsidR="004613A6" w:rsidRDefault="004613A6" w:rsidP="0078135E">
      <w:pPr>
        <w:pStyle w:val="Heading1"/>
      </w:pPr>
    </w:p>
    <w:p w14:paraId="6761AAC7" w14:textId="77777777" w:rsidR="004613A6" w:rsidRDefault="004613A6" w:rsidP="0078135E">
      <w:pPr>
        <w:pStyle w:val="Heading1"/>
      </w:pPr>
    </w:p>
    <w:p w14:paraId="28E17CF8" w14:textId="77777777" w:rsidR="004613A6" w:rsidRDefault="004613A6" w:rsidP="0078135E">
      <w:pPr>
        <w:pStyle w:val="Heading1"/>
      </w:pPr>
    </w:p>
    <w:p w14:paraId="6D84066A" w14:textId="77777777" w:rsidR="004613A6" w:rsidRDefault="004613A6" w:rsidP="0078135E">
      <w:pPr>
        <w:pStyle w:val="Heading1"/>
      </w:pPr>
    </w:p>
    <w:p w14:paraId="5CCE7CE8" w14:textId="77777777" w:rsidR="004613A6" w:rsidRDefault="004613A6">
      <w:pPr>
        <w:rPr>
          <w:rFonts w:asciiTheme="majorHAnsi" w:eastAsiaTheme="majorEastAsia" w:hAnsiTheme="majorHAnsi" w:cstheme="majorBidi"/>
          <w:color w:val="2E74B5" w:themeColor="accent1" w:themeShade="BF"/>
          <w:sz w:val="32"/>
          <w:szCs w:val="32"/>
        </w:rPr>
      </w:pPr>
      <w:r>
        <w:br w:type="page"/>
      </w:r>
    </w:p>
    <w:p w14:paraId="0FE20512" w14:textId="3EF05EB7" w:rsidR="0078135E" w:rsidRDefault="00203591" w:rsidP="0078135E">
      <w:pPr>
        <w:pStyle w:val="Heading1"/>
      </w:pPr>
      <w:r>
        <w:lastRenderedPageBreak/>
        <w:t xml:space="preserve">The </w:t>
      </w:r>
      <w:r w:rsidR="0078135E">
        <w:t>RecoMed</w:t>
      </w:r>
      <w:r>
        <w:t xml:space="preserve"> team</w:t>
      </w:r>
      <w:r w:rsidR="0078135E">
        <w:t xml:space="preserve"> provides everything you need:</w:t>
      </w:r>
    </w:p>
    <w:p w14:paraId="6B81B5B6" w14:textId="07F252E2" w:rsidR="00A12178" w:rsidRDefault="00A12178" w:rsidP="0078135E">
      <w:pPr>
        <w:numPr>
          <w:ilvl w:val="0"/>
          <w:numId w:val="12"/>
        </w:numPr>
      </w:pPr>
      <w:r>
        <w:t xml:space="preserve">Support </w:t>
      </w:r>
      <w:r w:rsidR="00910230">
        <w:t>choosing</w:t>
      </w:r>
      <w:r>
        <w:t xml:space="preserve"> trial areas to implement the RecoMed scheme</w:t>
      </w:r>
    </w:p>
    <w:p w14:paraId="64D0C910" w14:textId="1A4A1127" w:rsidR="00203591" w:rsidRDefault="00203591" w:rsidP="00203591">
      <w:pPr>
        <w:numPr>
          <w:ilvl w:val="0"/>
          <w:numId w:val="12"/>
        </w:numPr>
      </w:pPr>
      <w:r>
        <w:t xml:space="preserve">Training for clinical and </w:t>
      </w:r>
      <w:proofErr w:type="spellStart"/>
      <w:r>
        <w:t>portering</w:t>
      </w:r>
      <w:proofErr w:type="spellEnd"/>
      <w:r>
        <w:t xml:space="preserve"> staff</w:t>
      </w:r>
    </w:p>
    <w:p w14:paraId="6CE9355D" w14:textId="148272FB" w:rsidR="0078135E" w:rsidRDefault="0078135E" w:rsidP="0078135E">
      <w:pPr>
        <w:numPr>
          <w:ilvl w:val="0"/>
          <w:numId w:val="12"/>
        </w:numPr>
      </w:pPr>
      <w:r>
        <w:t>Clearly labelled collection bins and clear sacks for ward level</w:t>
      </w:r>
    </w:p>
    <w:p w14:paraId="4D3D7212" w14:textId="78634CB3" w:rsidR="0078135E" w:rsidRDefault="0078135E" w:rsidP="0078135E">
      <w:pPr>
        <w:numPr>
          <w:ilvl w:val="0"/>
          <w:numId w:val="12"/>
        </w:numPr>
      </w:pPr>
      <w:r>
        <w:t>Large collection containers for use in the waste bay</w:t>
      </w:r>
    </w:p>
    <w:p w14:paraId="7C98243C" w14:textId="3A4F1063" w:rsidR="0078135E" w:rsidRDefault="0078135E" w:rsidP="0078135E">
      <w:pPr>
        <w:numPr>
          <w:ilvl w:val="0"/>
          <w:numId w:val="12"/>
        </w:numPr>
      </w:pPr>
      <w:r>
        <w:t>Regula</w:t>
      </w:r>
      <w:r w:rsidR="00A12178">
        <w:t>r collections</w:t>
      </w:r>
      <w:r w:rsidR="00203591">
        <w:t xml:space="preserve"> of container from</w:t>
      </w:r>
      <w:r w:rsidR="00910230">
        <w:t xml:space="preserve"> </w:t>
      </w:r>
      <w:r w:rsidR="00A12178">
        <w:t>the waste bay</w:t>
      </w:r>
    </w:p>
    <w:p w14:paraId="73B3106C" w14:textId="06347D43" w:rsidR="0078135E" w:rsidRDefault="0078135E" w:rsidP="0078135E">
      <w:pPr>
        <w:numPr>
          <w:ilvl w:val="0"/>
          <w:numId w:val="12"/>
        </w:numPr>
      </w:pPr>
      <w:r>
        <w:t>Ongoing support</w:t>
      </w:r>
      <w:r w:rsidR="00910230">
        <w:t xml:space="preserve"> with collections</w:t>
      </w:r>
      <w:r w:rsidR="00203591">
        <w:t xml:space="preserve"> and questions about the scheme</w:t>
      </w:r>
    </w:p>
    <w:p w14:paraId="3789FE8A" w14:textId="2005DD07" w:rsidR="0078135E" w:rsidRDefault="006475BB" w:rsidP="0078135E">
      <w:pPr>
        <w:numPr>
          <w:ilvl w:val="0"/>
          <w:numId w:val="12"/>
        </w:numPr>
      </w:pPr>
      <w:r>
        <w:t>Waste Transfer Notes for all collections</w:t>
      </w:r>
    </w:p>
    <w:p w14:paraId="14ACDD67" w14:textId="46B67D21" w:rsidR="00910230" w:rsidRDefault="00910230" w:rsidP="0078135E">
      <w:pPr>
        <w:numPr>
          <w:ilvl w:val="0"/>
          <w:numId w:val="12"/>
        </w:numPr>
      </w:pPr>
      <w:r>
        <w:t>Regular updates on weight of PVC recycled</w:t>
      </w:r>
    </w:p>
    <w:p w14:paraId="43F6BEFC" w14:textId="77777777" w:rsidR="0078135E" w:rsidRDefault="0078135E" w:rsidP="0078135E">
      <w:pPr>
        <w:pStyle w:val="Heading1"/>
      </w:pPr>
      <w:r>
        <w:t>What do I need to provide?</w:t>
      </w:r>
    </w:p>
    <w:p w14:paraId="2BE9B4C0" w14:textId="72E14CF1" w:rsidR="006475BB" w:rsidRDefault="00910230" w:rsidP="00910230">
      <w:pPr>
        <w:numPr>
          <w:ilvl w:val="0"/>
          <w:numId w:val="12"/>
        </w:numPr>
      </w:pPr>
      <w:r>
        <w:t>Some basic</w:t>
      </w:r>
      <w:r w:rsidR="006475BB">
        <w:t xml:space="preserve"> information on the type of </w:t>
      </w:r>
      <w:r>
        <w:t>PVC medical devices you use and current waste procedures</w:t>
      </w:r>
    </w:p>
    <w:p w14:paraId="4B71603F" w14:textId="3598949E" w:rsidR="0078135E" w:rsidRDefault="0078135E" w:rsidP="00910230">
      <w:pPr>
        <w:numPr>
          <w:ilvl w:val="0"/>
          <w:numId w:val="12"/>
        </w:numPr>
      </w:pPr>
      <w:r>
        <w:t xml:space="preserve">Enthusiastic staff </w:t>
      </w:r>
      <w:proofErr w:type="gramStart"/>
      <w:r>
        <w:t>that are</w:t>
      </w:r>
      <w:proofErr w:type="gramEnd"/>
      <w:r>
        <w:t xml:space="preserve"> ready to recycle!</w:t>
      </w:r>
    </w:p>
    <w:p w14:paraId="68BDFB67" w14:textId="77777777" w:rsidR="006475BB" w:rsidRDefault="006475BB" w:rsidP="006475BB">
      <w:pPr>
        <w:pStyle w:val="ListParagraph"/>
      </w:pPr>
    </w:p>
    <w:p w14:paraId="5B629BC6" w14:textId="70FED058" w:rsidR="006475BB" w:rsidRPr="001130E3" w:rsidRDefault="006475BB" w:rsidP="006475BB">
      <w:pPr>
        <w:pStyle w:val="ListParagraph"/>
        <w:ind w:left="0"/>
        <w:rPr>
          <w:rFonts w:asciiTheme="majorHAnsi" w:eastAsiaTheme="majorEastAsia" w:hAnsiTheme="majorHAnsi" w:cstheme="majorBidi"/>
          <w:b/>
          <w:color w:val="2E74B5" w:themeColor="accent1" w:themeShade="BF"/>
          <w:sz w:val="32"/>
          <w:szCs w:val="32"/>
        </w:rPr>
      </w:pPr>
      <w:r w:rsidRPr="001130E3">
        <w:rPr>
          <w:rFonts w:asciiTheme="majorHAnsi" w:eastAsiaTheme="majorEastAsia" w:hAnsiTheme="majorHAnsi" w:cstheme="majorBidi"/>
          <w:b/>
          <w:color w:val="2E74B5" w:themeColor="accent1" w:themeShade="BF"/>
          <w:sz w:val="32"/>
          <w:szCs w:val="32"/>
        </w:rPr>
        <w:t xml:space="preserve">How do I take part? </w:t>
      </w:r>
    </w:p>
    <w:p w14:paraId="578620FC" w14:textId="16E755B1" w:rsidR="0078135E" w:rsidRPr="001130E3" w:rsidRDefault="0078135E" w:rsidP="0078135E">
      <w:pPr>
        <w:rPr>
          <w:b/>
        </w:rPr>
      </w:pPr>
      <w:r w:rsidRPr="001130E3">
        <w:rPr>
          <w:b/>
        </w:rPr>
        <w:t xml:space="preserve">If you are interested in taking part </w:t>
      </w:r>
      <w:r w:rsidR="00203591" w:rsidRPr="001130E3">
        <w:rPr>
          <w:b/>
        </w:rPr>
        <w:t xml:space="preserve">in the scheme </w:t>
      </w:r>
      <w:r w:rsidRPr="001130E3">
        <w:rPr>
          <w:b/>
        </w:rPr>
        <w:t xml:space="preserve">you will need to fill in the form on the following pages and send it back to the </w:t>
      </w:r>
      <w:proofErr w:type="spellStart"/>
      <w:r w:rsidRPr="001130E3">
        <w:rPr>
          <w:b/>
        </w:rPr>
        <w:t>RecoMed</w:t>
      </w:r>
      <w:proofErr w:type="spellEnd"/>
      <w:r w:rsidRPr="001130E3">
        <w:rPr>
          <w:b/>
        </w:rPr>
        <w:t xml:space="preserve"> team (Email -</w:t>
      </w:r>
      <w:r w:rsidR="00DD44A4" w:rsidRPr="00DD44A4">
        <w:t xml:space="preserve"> </w:t>
      </w:r>
      <w:hyperlink r:id="rId20" w:history="1">
        <w:r w:rsidR="00DD44A4" w:rsidRPr="00B2077E">
          <w:rPr>
            <w:rStyle w:val="Hyperlink"/>
            <w:b/>
          </w:rPr>
          <w:t>recomed@axionconsulting.co.uk</w:t>
        </w:r>
      </w:hyperlink>
      <w:r w:rsidR="00DD44A4">
        <w:rPr>
          <w:b/>
        </w:rPr>
        <w:t xml:space="preserve"> </w:t>
      </w:r>
      <w:r w:rsidRPr="001130E3">
        <w:rPr>
          <w:b/>
        </w:rPr>
        <w:t>)</w:t>
      </w:r>
    </w:p>
    <w:p w14:paraId="4179E2A6" w14:textId="29428A32" w:rsidR="003F4F12" w:rsidRDefault="003F4F12" w:rsidP="4B365318">
      <w:pPr>
        <w:spacing w:after="0"/>
        <w:rPr>
          <w:b/>
        </w:rPr>
      </w:pPr>
    </w:p>
    <w:p w14:paraId="40607807" w14:textId="77777777" w:rsidR="0078135E" w:rsidRPr="006475BB" w:rsidRDefault="0078135E" w:rsidP="006475BB">
      <w:pPr>
        <w:pStyle w:val="ListParagraph"/>
        <w:ind w:left="0"/>
        <w:rPr>
          <w:rFonts w:asciiTheme="majorHAnsi" w:eastAsiaTheme="majorEastAsia" w:hAnsiTheme="majorHAnsi" w:cstheme="majorBidi"/>
          <w:color w:val="2E74B5" w:themeColor="accent1" w:themeShade="BF"/>
          <w:sz w:val="32"/>
          <w:szCs w:val="32"/>
        </w:rPr>
      </w:pPr>
      <w:proofErr w:type="gramStart"/>
      <w:r w:rsidRPr="006475BB">
        <w:rPr>
          <w:rFonts w:asciiTheme="majorHAnsi" w:eastAsiaTheme="majorEastAsia" w:hAnsiTheme="majorHAnsi" w:cstheme="majorBidi"/>
          <w:color w:val="2E74B5" w:themeColor="accent1" w:themeShade="BF"/>
          <w:sz w:val="32"/>
          <w:szCs w:val="32"/>
        </w:rPr>
        <w:t>Further questions?</w:t>
      </w:r>
      <w:proofErr w:type="gramEnd"/>
    </w:p>
    <w:p w14:paraId="4FE981C1" w14:textId="3B97B7B1" w:rsidR="0078135E" w:rsidRPr="0078135E" w:rsidRDefault="0078135E" w:rsidP="0078135E">
      <w:pPr>
        <w:spacing w:after="0" w:line="276" w:lineRule="auto"/>
        <w:jc w:val="both"/>
      </w:pPr>
      <w:r w:rsidRPr="0078135E">
        <w:t xml:space="preserve">For </w:t>
      </w:r>
      <w:r w:rsidR="00203591">
        <w:t>any additional</w:t>
      </w:r>
      <w:r w:rsidRPr="0078135E">
        <w:t xml:space="preserve"> information on </w:t>
      </w:r>
      <w:proofErr w:type="spellStart"/>
      <w:r w:rsidRPr="0078135E">
        <w:t>RecoMed</w:t>
      </w:r>
      <w:proofErr w:type="spellEnd"/>
      <w:r w:rsidRPr="0078135E">
        <w:t xml:space="preserve"> please contact </w:t>
      </w:r>
      <w:r w:rsidR="00DD44A4">
        <w:t>Molly</w:t>
      </w:r>
      <w:r w:rsidR="000B5F7B">
        <w:t xml:space="preserve"> Jones</w:t>
      </w:r>
      <w:bookmarkStart w:id="0" w:name="_GoBack"/>
      <w:bookmarkEnd w:id="0"/>
      <w:r w:rsidRPr="0078135E">
        <w:t>:</w:t>
      </w:r>
    </w:p>
    <w:p w14:paraId="4C23A174" w14:textId="4C699F5F" w:rsidR="0078135E" w:rsidRPr="0078135E" w:rsidRDefault="0078135E" w:rsidP="0078135E">
      <w:pPr>
        <w:spacing w:after="0" w:line="276" w:lineRule="auto"/>
        <w:jc w:val="both"/>
      </w:pPr>
      <w:r w:rsidRPr="0078135E">
        <w:rPr>
          <w:b/>
        </w:rPr>
        <w:t>Tel:</w:t>
      </w:r>
      <w:r w:rsidRPr="0078135E">
        <w:t xml:space="preserve"> </w:t>
      </w:r>
      <w:r w:rsidRPr="0078135E">
        <w:tab/>
        <w:t xml:space="preserve">    0161 871 05</w:t>
      </w:r>
      <w:r w:rsidR="00DF3144">
        <w:t>62</w:t>
      </w:r>
    </w:p>
    <w:p w14:paraId="0DF5BEE7" w14:textId="089F4815" w:rsidR="0078135E" w:rsidRPr="0078135E" w:rsidRDefault="0078135E" w:rsidP="0078135E">
      <w:pPr>
        <w:spacing w:after="0" w:line="276" w:lineRule="auto"/>
        <w:jc w:val="both"/>
      </w:pPr>
      <w:r w:rsidRPr="0078135E">
        <w:rPr>
          <w:b/>
        </w:rPr>
        <w:t>Email:</w:t>
      </w:r>
      <w:r w:rsidRPr="0078135E">
        <w:t xml:space="preserve"> </w:t>
      </w:r>
      <w:r w:rsidRPr="0078135E">
        <w:tab/>
        <w:t xml:space="preserve">    </w:t>
      </w:r>
      <w:hyperlink r:id="rId21" w:history="1">
        <w:r w:rsidR="00DD44A4" w:rsidRPr="00B2077E">
          <w:rPr>
            <w:rStyle w:val="Hyperlink"/>
          </w:rPr>
          <w:t>recomed@axionconsulting.co.uk</w:t>
        </w:r>
      </w:hyperlink>
      <w:r w:rsidR="00DD44A4">
        <w:t xml:space="preserve"> </w:t>
      </w:r>
      <w:r w:rsidRPr="0078135E">
        <w:tab/>
      </w:r>
      <w:r w:rsidRPr="0078135E">
        <w:tab/>
      </w:r>
    </w:p>
    <w:p w14:paraId="27A95CA4" w14:textId="77777777" w:rsidR="0078135E" w:rsidRPr="0078135E" w:rsidRDefault="0078135E" w:rsidP="0078135E">
      <w:pPr>
        <w:spacing w:after="0" w:line="276" w:lineRule="auto"/>
        <w:jc w:val="both"/>
      </w:pPr>
      <w:r w:rsidRPr="0078135E">
        <w:rPr>
          <w:b/>
        </w:rPr>
        <w:t>Address:</w:t>
      </w:r>
      <w:r w:rsidRPr="0078135E">
        <w:t xml:space="preserve">  Axion Consulting, Tudor House, </w:t>
      </w:r>
      <w:proofErr w:type="spellStart"/>
      <w:r w:rsidRPr="0078135E">
        <w:t>Meadway</w:t>
      </w:r>
      <w:proofErr w:type="spellEnd"/>
      <w:r w:rsidRPr="0078135E">
        <w:t>, Bramhall, Cheshire SK7 2DG</w:t>
      </w:r>
    </w:p>
    <w:p w14:paraId="1E07DAEC" w14:textId="75912BBE" w:rsidR="0078135E" w:rsidRPr="003F4F12" w:rsidRDefault="0078135E" w:rsidP="4B365318">
      <w:pPr>
        <w:spacing w:after="0"/>
        <w:rPr>
          <w:b/>
        </w:rPr>
      </w:pPr>
    </w:p>
    <w:p w14:paraId="25F3BFDE" w14:textId="53EBB085" w:rsidR="007D7EBD" w:rsidRDefault="007D7EBD" w:rsidP="0078135E">
      <w:pPr>
        <w:rPr>
          <w:noProof/>
          <w:lang w:eastAsia="en-GB"/>
        </w:rPr>
      </w:pPr>
    </w:p>
    <w:p w14:paraId="026EEA27" w14:textId="77777777" w:rsidR="006475BB" w:rsidRDefault="006475BB" w:rsidP="0078135E">
      <w:pPr>
        <w:rPr>
          <w:noProof/>
          <w:lang w:eastAsia="en-GB"/>
        </w:rPr>
      </w:pPr>
    </w:p>
    <w:p w14:paraId="74197DAE" w14:textId="77777777" w:rsidR="006475BB" w:rsidRDefault="006475BB" w:rsidP="0078135E">
      <w:pPr>
        <w:rPr>
          <w:noProof/>
          <w:lang w:eastAsia="en-GB"/>
        </w:rPr>
      </w:pPr>
    </w:p>
    <w:p w14:paraId="10F7802A" w14:textId="77777777" w:rsidR="006475BB" w:rsidRDefault="006475BB" w:rsidP="0078135E">
      <w:pPr>
        <w:rPr>
          <w:noProof/>
          <w:lang w:eastAsia="en-GB"/>
        </w:rPr>
      </w:pPr>
    </w:p>
    <w:p w14:paraId="7F9DDCEF" w14:textId="77777777" w:rsidR="006475BB" w:rsidRDefault="006475BB" w:rsidP="0078135E">
      <w:pPr>
        <w:rPr>
          <w:noProof/>
          <w:lang w:eastAsia="en-GB"/>
        </w:rPr>
      </w:pPr>
    </w:p>
    <w:p w14:paraId="5A932731" w14:textId="5AC98442" w:rsidR="006475BB" w:rsidRPr="004613A6" w:rsidRDefault="006475BB" w:rsidP="00910230">
      <w:pPr>
        <w:pStyle w:val="AxionReportHeading1"/>
        <w:numPr>
          <w:ilvl w:val="0"/>
          <w:numId w:val="0"/>
        </w:numPr>
        <w:ind w:left="360" w:hanging="360"/>
        <w:rPr>
          <w:rFonts w:eastAsiaTheme="majorEastAsia"/>
        </w:rPr>
      </w:pPr>
      <w:r w:rsidRPr="004613A6">
        <w:rPr>
          <w:rFonts w:eastAsiaTheme="majorEastAsia"/>
        </w:rPr>
        <w:lastRenderedPageBreak/>
        <w:t xml:space="preserve">RecoMed </w:t>
      </w:r>
      <w:r w:rsidR="008A5869">
        <w:rPr>
          <w:rFonts w:eastAsiaTheme="majorEastAsia"/>
        </w:rPr>
        <w:t>registration</w:t>
      </w:r>
    </w:p>
    <w:p w14:paraId="4655EB55" w14:textId="2D57F9ED" w:rsidR="00CB2564" w:rsidRPr="00096C27" w:rsidRDefault="00CB2564" w:rsidP="00096C27">
      <w:pPr>
        <w:pStyle w:val="ListParagraph"/>
        <w:numPr>
          <w:ilvl w:val="0"/>
          <w:numId w:val="14"/>
        </w:numPr>
        <w:rPr>
          <w:rFonts w:asciiTheme="majorHAnsi" w:eastAsiaTheme="majorEastAsia" w:hAnsiTheme="majorHAnsi" w:cstheme="majorBidi"/>
          <w:color w:val="2E74B5" w:themeColor="accent1" w:themeShade="BF"/>
          <w:sz w:val="32"/>
          <w:szCs w:val="32"/>
        </w:rPr>
      </w:pPr>
      <w:r w:rsidRPr="00096C27">
        <w:rPr>
          <w:rFonts w:asciiTheme="majorHAnsi" w:eastAsiaTheme="majorEastAsia" w:hAnsiTheme="majorHAnsi" w:cstheme="majorBidi"/>
          <w:color w:val="2E74B5" w:themeColor="accent1" w:themeShade="BF"/>
          <w:sz w:val="32"/>
          <w:szCs w:val="32"/>
        </w:rPr>
        <w:t>Contact details</w:t>
      </w:r>
    </w:p>
    <w:tbl>
      <w:tblPr>
        <w:tblStyle w:val="TableGrid"/>
        <w:tblW w:w="0" w:type="auto"/>
        <w:tblLook w:val="04A0" w:firstRow="1" w:lastRow="0" w:firstColumn="1" w:lastColumn="0" w:noHBand="0" w:noVBand="1"/>
      </w:tblPr>
      <w:tblGrid>
        <w:gridCol w:w="1536"/>
        <w:gridCol w:w="3137"/>
        <w:gridCol w:w="2949"/>
        <w:gridCol w:w="3026"/>
      </w:tblGrid>
      <w:tr w:rsidR="00D85A49" w14:paraId="3BFA66FD" w14:textId="77777777" w:rsidTr="00096C27">
        <w:tc>
          <w:tcPr>
            <w:tcW w:w="1536" w:type="dxa"/>
          </w:tcPr>
          <w:p w14:paraId="5221EF87" w14:textId="5DE2C426" w:rsidR="00D85A49" w:rsidRPr="00CB2564" w:rsidRDefault="00877939" w:rsidP="00877939">
            <w:pPr>
              <w:rPr>
                <w:b/>
                <w:noProof/>
                <w:lang w:eastAsia="en-GB"/>
              </w:rPr>
            </w:pPr>
            <w:r>
              <w:rPr>
                <w:b/>
                <w:noProof/>
                <w:lang w:eastAsia="en-GB"/>
              </w:rPr>
              <w:t>Hospital</w:t>
            </w:r>
          </w:p>
        </w:tc>
        <w:tc>
          <w:tcPr>
            <w:tcW w:w="9112" w:type="dxa"/>
            <w:gridSpan w:val="3"/>
          </w:tcPr>
          <w:p w14:paraId="7AEEF358" w14:textId="4D860560" w:rsidR="00D85A49" w:rsidRDefault="00D85A49" w:rsidP="00877939">
            <w:pPr>
              <w:rPr>
                <w:noProof/>
                <w:lang w:eastAsia="en-GB"/>
              </w:rPr>
            </w:pPr>
          </w:p>
        </w:tc>
      </w:tr>
      <w:tr w:rsidR="00877939" w14:paraId="75CA8A86" w14:textId="77777777" w:rsidTr="00096C27">
        <w:tc>
          <w:tcPr>
            <w:tcW w:w="1536" w:type="dxa"/>
          </w:tcPr>
          <w:p w14:paraId="0157EC04" w14:textId="76313797" w:rsidR="00877939" w:rsidRDefault="00877939" w:rsidP="00B72C0E">
            <w:pPr>
              <w:rPr>
                <w:b/>
                <w:noProof/>
                <w:lang w:eastAsia="en-GB"/>
              </w:rPr>
            </w:pPr>
            <w:r>
              <w:rPr>
                <w:b/>
                <w:noProof/>
                <w:lang w:eastAsia="en-GB"/>
              </w:rPr>
              <w:t>Trust</w:t>
            </w:r>
          </w:p>
        </w:tc>
        <w:tc>
          <w:tcPr>
            <w:tcW w:w="9112" w:type="dxa"/>
            <w:gridSpan w:val="3"/>
          </w:tcPr>
          <w:p w14:paraId="250617C4" w14:textId="29891EF3" w:rsidR="00877939" w:rsidRDefault="00877939" w:rsidP="0078135E">
            <w:pPr>
              <w:rPr>
                <w:noProof/>
                <w:lang w:eastAsia="en-GB"/>
              </w:rPr>
            </w:pPr>
          </w:p>
        </w:tc>
      </w:tr>
      <w:tr w:rsidR="00D85A49" w14:paraId="67EF95F3" w14:textId="77777777" w:rsidTr="00096C27">
        <w:tc>
          <w:tcPr>
            <w:tcW w:w="1536" w:type="dxa"/>
          </w:tcPr>
          <w:p w14:paraId="464B0122" w14:textId="2572F116" w:rsidR="00D85A49" w:rsidRPr="00CB2564" w:rsidRDefault="00D85A49" w:rsidP="0078135E">
            <w:pPr>
              <w:rPr>
                <w:b/>
                <w:noProof/>
                <w:lang w:eastAsia="en-GB"/>
              </w:rPr>
            </w:pPr>
            <w:r w:rsidRPr="00CB2564">
              <w:rPr>
                <w:b/>
                <w:noProof/>
                <w:lang w:eastAsia="en-GB"/>
              </w:rPr>
              <w:t>Name</w:t>
            </w:r>
          </w:p>
        </w:tc>
        <w:tc>
          <w:tcPr>
            <w:tcW w:w="3137" w:type="dxa"/>
          </w:tcPr>
          <w:p w14:paraId="6609A9CB" w14:textId="10F686D0" w:rsidR="00D85A49" w:rsidRDefault="00D85A49" w:rsidP="00BA583A">
            <w:pPr>
              <w:rPr>
                <w:noProof/>
                <w:lang w:eastAsia="en-GB"/>
              </w:rPr>
            </w:pPr>
          </w:p>
        </w:tc>
        <w:tc>
          <w:tcPr>
            <w:tcW w:w="2949" w:type="dxa"/>
          </w:tcPr>
          <w:p w14:paraId="7D53CB7E" w14:textId="035C8F6A" w:rsidR="00D85A49" w:rsidRDefault="00D85A49" w:rsidP="0078135E">
            <w:pPr>
              <w:rPr>
                <w:noProof/>
                <w:lang w:eastAsia="en-GB"/>
              </w:rPr>
            </w:pPr>
          </w:p>
        </w:tc>
        <w:tc>
          <w:tcPr>
            <w:tcW w:w="3026" w:type="dxa"/>
          </w:tcPr>
          <w:p w14:paraId="4677406E" w14:textId="0C751969" w:rsidR="00D85A49" w:rsidRDefault="00D85A49" w:rsidP="0078135E">
            <w:pPr>
              <w:rPr>
                <w:noProof/>
                <w:lang w:eastAsia="en-GB"/>
              </w:rPr>
            </w:pPr>
          </w:p>
        </w:tc>
      </w:tr>
      <w:tr w:rsidR="00D85A49" w14:paraId="46B6DC66" w14:textId="77777777" w:rsidTr="00096C27">
        <w:tc>
          <w:tcPr>
            <w:tcW w:w="1536" w:type="dxa"/>
          </w:tcPr>
          <w:p w14:paraId="5A5428E0" w14:textId="703215DC" w:rsidR="00D85A49" w:rsidRPr="00CB2564" w:rsidRDefault="00D85A49" w:rsidP="0078135E">
            <w:pPr>
              <w:rPr>
                <w:b/>
                <w:noProof/>
                <w:lang w:eastAsia="en-GB"/>
              </w:rPr>
            </w:pPr>
            <w:r w:rsidRPr="00CB2564">
              <w:rPr>
                <w:b/>
                <w:noProof/>
                <w:lang w:eastAsia="en-GB"/>
              </w:rPr>
              <w:t>Position</w:t>
            </w:r>
          </w:p>
        </w:tc>
        <w:tc>
          <w:tcPr>
            <w:tcW w:w="3137" w:type="dxa"/>
          </w:tcPr>
          <w:p w14:paraId="01821A78" w14:textId="1E11B2A5" w:rsidR="00D85A49" w:rsidRPr="00BA583A" w:rsidRDefault="00D85A49" w:rsidP="0078135E">
            <w:pPr>
              <w:rPr>
                <w:noProof/>
                <w:lang w:eastAsia="en-GB"/>
              </w:rPr>
            </w:pPr>
          </w:p>
        </w:tc>
        <w:tc>
          <w:tcPr>
            <w:tcW w:w="2949" w:type="dxa"/>
          </w:tcPr>
          <w:p w14:paraId="075069C0" w14:textId="4C9227E7" w:rsidR="00D85A49" w:rsidRDefault="00D85A49" w:rsidP="0078135E">
            <w:pPr>
              <w:rPr>
                <w:noProof/>
                <w:lang w:eastAsia="en-GB"/>
              </w:rPr>
            </w:pPr>
          </w:p>
        </w:tc>
        <w:tc>
          <w:tcPr>
            <w:tcW w:w="3026" w:type="dxa"/>
          </w:tcPr>
          <w:p w14:paraId="69B1026C" w14:textId="5C9EA0F8" w:rsidR="00D85A49" w:rsidRDefault="00D85A49" w:rsidP="0078135E">
            <w:pPr>
              <w:rPr>
                <w:noProof/>
                <w:lang w:eastAsia="en-GB"/>
              </w:rPr>
            </w:pPr>
          </w:p>
        </w:tc>
      </w:tr>
      <w:tr w:rsidR="00D85A49" w14:paraId="1E52AD8E" w14:textId="77777777" w:rsidTr="00096C27">
        <w:tc>
          <w:tcPr>
            <w:tcW w:w="1536" w:type="dxa"/>
          </w:tcPr>
          <w:p w14:paraId="104DC0AB" w14:textId="7A1C5F80" w:rsidR="00D85A49" w:rsidRPr="00CB2564" w:rsidRDefault="00D85A49" w:rsidP="0078135E">
            <w:pPr>
              <w:rPr>
                <w:b/>
                <w:noProof/>
                <w:lang w:eastAsia="en-GB"/>
              </w:rPr>
            </w:pPr>
            <w:r w:rsidRPr="00CB2564">
              <w:rPr>
                <w:b/>
                <w:noProof/>
                <w:lang w:eastAsia="en-GB"/>
              </w:rPr>
              <w:t>Email</w:t>
            </w:r>
          </w:p>
        </w:tc>
        <w:tc>
          <w:tcPr>
            <w:tcW w:w="3137" w:type="dxa"/>
          </w:tcPr>
          <w:p w14:paraId="335F1AE6" w14:textId="2CC56461" w:rsidR="00D85A49" w:rsidRDefault="00D85A49" w:rsidP="0078135E">
            <w:pPr>
              <w:rPr>
                <w:noProof/>
                <w:lang w:eastAsia="en-GB"/>
              </w:rPr>
            </w:pPr>
          </w:p>
        </w:tc>
        <w:tc>
          <w:tcPr>
            <w:tcW w:w="2949" w:type="dxa"/>
          </w:tcPr>
          <w:p w14:paraId="7953E45F" w14:textId="01E44205" w:rsidR="00D85A49" w:rsidRDefault="00D85A49" w:rsidP="0078135E">
            <w:pPr>
              <w:rPr>
                <w:noProof/>
                <w:lang w:eastAsia="en-GB"/>
              </w:rPr>
            </w:pPr>
          </w:p>
        </w:tc>
        <w:tc>
          <w:tcPr>
            <w:tcW w:w="3026" w:type="dxa"/>
          </w:tcPr>
          <w:p w14:paraId="11E521E9" w14:textId="27FF22BC" w:rsidR="00D85A49" w:rsidRDefault="00D85A49" w:rsidP="0078135E">
            <w:pPr>
              <w:rPr>
                <w:noProof/>
                <w:lang w:eastAsia="en-GB"/>
              </w:rPr>
            </w:pPr>
          </w:p>
        </w:tc>
      </w:tr>
      <w:tr w:rsidR="00D85A49" w14:paraId="70DC8D15" w14:textId="77777777" w:rsidTr="00096C27">
        <w:tc>
          <w:tcPr>
            <w:tcW w:w="1536" w:type="dxa"/>
          </w:tcPr>
          <w:p w14:paraId="64D8E61E" w14:textId="2D88B7EC" w:rsidR="00D85A49" w:rsidRPr="00CB2564" w:rsidRDefault="00D85A49" w:rsidP="0078135E">
            <w:pPr>
              <w:rPr>
                <w:b/>
                <w:noProof/>
                <w:lang w:eastAsia="en-GB"/>
              </w:rPr>
            </w:pPr>
            <w:r w:rsidRPr="00CB2564">
              <w:rPr>
                <w:b/>
                <w:noProof/>
                <w:lang w:eastAsia="en-GB"/>
              </w:rPr>
              <w:t>Phone</w:t>
            </w:r>
          </w:p>
        </w:tc>
        <w:tc>
          <w:tcPr>
            <w:tcW w:w="3137" w:type="dxa"/>
          </w:tcPr>
          <w:p w14:paraId="4A619026" w14:textId="33134E73" w:rsidR="00D85A49" w:rsidRDefault="00D85A49" w:rsidP="0078135E">
            <w:pPr>
              <w:rPr>
                <w:noProof/>
                <w:lang w:eastAsia="en-GB"/>
              </w:rPr>
            </w:pPr>
          </w:p>
        </w:tc>
        <w:tc>
          <w:tcPr>
            <w:tcW w:w="2949" w:type="dxa"/>
          </w:tcPr>
          <w:p w14:paraId="19CAA642" w14:textId="7DC199C5" w:rsidR="00D85A49" w:rsidRPr="00877939" w:rsidRDefault="00D85A49" w:rsidP="00877939">
            <w:pPr>
              <w:spacing w:before="100" w:beforeAutospacing="1" w:after="100" w:afterAutospacing="1"/>
              <w:rPr>
                <w:noProof/>
                <w:lang w:eastAsia="en-GB"/>
              </w:rPr>
            </w:pPr>
          </w:p>
        </w:tc>
        <w:tc>
          <w:tcPr>
            <w:tcW w:w="3026" w:type="dxa"/>
          </w:tcPr>
          <w:p w14:paraId="7000FC50" w14:textId="2BA89750" w:rsidR="00D85A49" w:rsidRDefault="00D85A49" w:rsidP="0078135E">
            <w:pPr>
              <w:rPr>
                <w:noProof/>
                <w:lang w:eastAsia="en-GB"/>
              </w:rPr>
            </w:pPr>
          </w:p>
        </w:tc>
      </w:tr>
    </w:tbl>
    <w:p w14:paraId="3832A267" w14:textId="14FB6D09" w:rsidR="00D85A49" w:rsidRDefault="00D85A49" w:rsidP="0078135E">
      <w:pPr>
        <w:rPr>
          <w:rFonts w:asciiTheme="majorHAnsi" w:eastAsiaTheme="majorEastAsia" w:hAnsiTheme="majorHAnsi" w:cstheme="majorBidi"/>
          <w:color w:val="2E74B5" w:themeColor="accent1" w:themeShade="BF"/>
          <w:sz w:val="32"/>
          <w:szCs w:val="32"/>
        </w:rPr>
      </w:pPr>
    </w:p>
    <w:p w14:paraId="1F49EEFB" w14:textId="481869FC" w:rsidR="006475BB" w:rsidRPr="00096C27" w:rsidRDefault="00910230" w:rsidP="00096C27">
      <w:pPr>
        <w:pStyle w:val="ListParagraph"/>
        <w:numPr>
          <w:ilvl w:val="0"/>
          <w:numId w:val="14"/>
        </w:numPr>
        <w:rPr>
          <w:rFonts w:asciiTheme="majorHAnsi" w:eastAsiaTheme="majorEastAsia" w:hAnsiTheme="majorHAnsi" w:cstheme="majorBidi"/>
          <w:color w:val="2E74B5" w:themeColor="accent1" w:themeShade="BF"/>
          <w:sz w:val="32"/>
          <w:szCs w:val="32"/>
        </w:rPr>
      </w:pPr>
      <w:r w:rsidRPr="00096C27">
        <w:rPr>
          <w:rFonts w:asciiTheme="majorHAnsi" w:eastAsiaTheme="majorEastAsia" w:hAnsiTheme="majorHAnsi" w:cstheme="majorBidi"/>
          <w:color w:val="2E74B5" w:themeColor="accent1" w:themeShade="BF"/>
          <w:sz w:val="32"/>
          <w:szCs w:val="32"/>
        </w:rPr>
        <w:t xml:space="preserve">PVC medical </w:t>
      </w:r>
      <w:r w:rsidR="00CB2564" w:rsidRPr="00096C27">
        <w:rPr>
          <w:rFonts w:asciiTheme="majorHAnsi" w:eastAsiaTheme="majorEastAsia" w:hAnsiTheme="majorHAnsi" w:cstheme="majorBidi"/>
          <w:color w:val="2E74B5" w:themeColor="accent1" w:themeShade="BF"/>
          <w:sz w:val="32"/>
          <w:szCs w:val="32"/>
        </w:rPr>
        <w:t>devices</w:t>
      </w:r>
    </w:p>
    <w:p w14:paraId="50BF3123" w14:textId="1A049A40" w:rsidR="00B23D5F" w:rsidRDefault="009A0728" w:rsidP="00B23D5F">
      <w:pPr>
        <w:rPr>
          <w:noProof/>
          <w:lang w:eastAsia="en-GB"/>
        </w:rPr>
      </w:pPr>
      <w:r>
        <w:rPr>
          <w:noProof/>
          <w:lang w:eastAsia="en-GB"/>
        </w:rPr>
        <w:t>RecoMed can recycle</w:t>
      </w:r>
      <w:r w:rsidR="00CB2564">
        <w:rPr>
          <w:noProof/>
          <w:lang w:eastAsia="en-GB"/>
        </w:rPr>
        <w:t xml:space="preserve"> </w:t>
      </w:r>
      <w:r w:rsidR="00B23D5F">
        <w:rPr>
          <w:noProof/>
          <w:lang w:eastAsia="en-GB"/>
        </w:rPr>
        <w:t>PVC Oxygen masks, tubing, nasal canulas, anaesthetic masks, Dyalysis Fluid bags and IV Saline Solution bags</w:t>
      </w:r>
      <w:r w:rsidR="00CB2564">
        <w:rPr>
          <w:noProof/>
          <w:lang w:eastAsia="en-GB"/>
        </w:rPr>
        <w:t xml:space="preserve">. </w:t>
      </w:r>
      <w:r w:rsidR="00910230">
        <w:rPr>
          <w:noProof/>
          <w:lang w:eastAsia="en-GB"/>
        </w:rPr>
        <w:t xml:space="preserve"> </w:t>
      </w:r>
      <w:r w:rsidR="00B23D5F">
        <w:rPr>
          <w:noProof/>
          <w:lang w:eastAsia="en-GB"/>
        </w:rPr>
        <w:t xml:space="preserve">However, before the trial starts </w:t>
      </w:r>
      <w:r>
        <w:rPr>
          <w:noProof/>
          <w:lang w:eastAsia="en-GB"/>
        </w:rPr>
        <w:t>t</w:t>
      </w:r>
      <w:r w:rsidR="00910230">
        <w:rPr>
          <w:noProof/>
          <w:lang w:eastAsia="en-GB"/>
        </w:rPr>
        <w:t>he RecoMed team will</w:t>
      </w:r>
      <w:r>
        <w:rPr>
          <w:noProof/>
          <w:lang w:eastAsia="en-GB"/>
        </w:rPr>
        <w:t xml:space="preserve"> need to</w:t>
      </w:r>
      <w:r w:rsidR="00CB2564">
        <w:rPr>
          <w:noProof/>
          <w:lang w:eastAsia="en-GB"/>
        </w:rPr>
        <w:t xml:space="preserve"> check</w:t>
      </w:r>
      <w:r>
        <w:rPr>
          <w:noProof/>
          <w:lang w:eastAsia="en-GB"/>
        </w:rPr>
        <w:t xml:space="preserve"> with your supplier</w:t>
      </w:r>
      <w:r w:rsidR="00910230">
        <w:rPr>
          <w:noProof/>
          <w:lang w:eastAsia="en-GB"/>
        </w:rPr>
        <w:t xml:space="preserve"> </w:t>
      </w:r>
      <w:r>
        <w:rPr>
          <w:noProof/>
          <w:lang w:eastAsia="en-GB"/>
        </w:rPr>
        <w:t xml:space="preserve">that </w:t>
      </w:r>
      <w:r w:rsidR="00B23D5F">
        <w:rPr>
          <w:noProof/>
          <w:lang w:eastAsia="en-GB"/>
        </w:rPr>
        <w:t xml:space="preserve">the devices are made from PVC. </w:t>
      </w:r>
    </w:p>
    <w:p w14:paraId="5477B947" w14:textId="253A02ED" w:rsidR="00910230" w:rsidRDefault="00B23D5F" w:rsidP="0078135E">
      <w:pPr>
        <w:rPr>
          <w:noProof/>
          <w:lang w:eastAsia="en-GB"/>
        </w:rPr>
      </w:pPr>
      <w:r w:rsidDel="00B23D5F">
        <w:rPr>
          <w:noProof/>
          <w:lang w:eastAsia="en-GB"/>
        </w:rPr>
        <w:t xml:space="preserve"> </w:t>
      </w:r>
      <w:r w:rsidR="00910230">
        <w:rPr>
          <w:noProof/>
          <w:lang w:eastAsia="en-GB"/>
        </w:rPr>
        <w:t>The most common types of medical devices made from PVC are listed in the table below.  You may find that you have more that one supplier for certain de</w:t>
      </w:r>
      <w:r>
        <w:rPr>
          <w:noProof/>
          <w:lang w:eastAsia="en-GB"/>
        </w:rPr>
        <w:t>vi</w:t>
      </w:r>
      <w:r w:rsidR="00910230">
        <w:rPr>
          <w:noProof/>
          <w:lang w:eastAsia="en-GB"/>
        </w:rPr>
        <w:t xml:space="preserve">ces </w:t>
      </w:r>
    </w:p>
    <w:p w14:paraId="104F6107" w14:textId="42D8F226" w:rsidR="00CB2564" w:rsidRPr="00910230" w:rsidRDefault="00910230" w:rsidP="0078135E">
      <w:pPr>
        <w:rPr>
          <w:b/>
          <w:noProof/>
          <w:lang w:eastAsia="en-GB"/>
        </w:rPr>
      </w:pPr>
      <w:r w:rsidRPr="00910230">
        <w:rPr>
          <w:b/>
          <w:noProof/>
          <w:lang w:eastAsia="en-GB"/>
        </w:rPr>
        <w:t>Please</w:t>
      </w:r>
      <w:r w:rsidR="00CB2564" w:rsidRPr="00910230">
        <w:rPr>
          <w:b/>
          <w:noProof/>
          <w:lang w:eastAsia="en-GB"/>
        </w:rPr>
        <w:t xml:space="preserve"> </w:t>
      </w:r>
      <w:r w:rsidRPr="00910230">
        <w:rPr>
          <w:b/>
          <w:noProof/>
          <w:lang w:eastAsia="en-GB"/>
        </w:rPr>
        <w:t xml:space="preserve">fill in the table below. If required please </w:t>
      </w:r>
      <w:r w:rsidR="00CB2564" w:rsidRPr="00910230">
        <w:rPr>
          <w:b/>
          <w:noProof/>
          <w:lang w:eastAsia="en-GB"/>
        </w:rPr>
        <w:t xml:space="preserve">continue the list in a separate document. </w:t>
      </w:r>
    </w:p>
    <w:tbl>
      <w:tblPr>
        <w:tblStyle w:val="TableGrid"/>
        <w:tblW w:w="0" w:type="auto"/>
        <w:tblLook w:val="04A0" w:firstRow="1" w:lastRow="0" w:firstColumn="1" w:lastColumn="0" w:noHBand="0" w:noVBand="1"/>
      </w:tblPr>
      <w:tblGrid>
        <w:gridCol w:w="1627"/>
        <w:gridCol w:w="1919"/>
        <w:gridCol w:w="1836"/>
        <w:gridCol w:w="2551"/>
        <w:gridCol w:w="2715"/>
      </w:tblGrid>
      <w:tr w:rsidR="00096C27" w:rsidRPr="00CB2564" w14:paraId="2363CCBA" w14:textId="181A36BB" w:rsidTr="00BA583A">
        <w:tc>
          <w:tcPr>
            <w:tcW w:w="1627" w:type="dxa"/>
          </w:tcPr>
          <w:p w14:paraId="7627F121" w14:textId="4EE2A439" w:rsidR="00096C27" w:rsidRPr="00CB2564" w:rsidRDefault="00096C27" w:rsidP="0078135E">
            <w:pPr>
              <w:rPr>
                <w:b/>
                <w:noProof/>
                <w:lang w:eastAsia="en-GB"/>
              </w:rPr>
            </w:pPr>
            <w:r w:rsidRPr="00CB2564">
              <w:rPr>
                <w:b/>
                <w:noProof/>
                <w:lang w:eastAsia="en-GB"/>
              </w:rPr>
              <w:t>Product Description</w:t>
            </w:r>
          </w:p>
        </w:tc>
        <w:tc>
          <w:tcPr>
            <w:tcW w:w="1919" w:type="dxa"/>
          </w:tcPr>
          <w:p w14:paraId="755A7812" w14:textId="7FAE519E" w:rsidR="00096C27" w:rsidRPr="00CB2564" w:rsidRDefault="00096C27" w:rsidP="0078135E">
            <w:pPr>
              <w:rPr>
                <w:b/>
                <w:noProof/>
                <w:lang w:eastAsia="en-GB"/>
              </w:rPr>
            </w:pPr>
            <w:r w:rsidRPr="00CB2564">
              <w:rPr>
                <w:b/>
                <w:noProof/>
                <w:lang w:eastAsia="en-GB"/>
              </w:rPr>
              <w:t>Product name</w:t>
            </w:r>
          </w:p>
        </w:tc>
        <w:tc>
          <w:tcPr>
            <w:tcW w:w="1836" w:type="dxa"/>
          </w:tcPr>
          <w:p w14:paraId="2ABD38C3" w14:textId="1CE7B125" w:rsidR="00096C27" w:rsidRPr="00CB2564" w:rsidRDefault="00096C27" w:rsidP="0078135E">
            <w:pPr>
              <w:rPr>
                <w:b/>
                <w:noProof/>
                <w:lang w:eastAsia="en-GB"/>
              </w:rPr>
            </w:pPr>
            <w:r w:rsidRPr="00CB2564">
              <w:rPr>
                <w:b/>
                <w:noProof/>
                <w:lang w:eastAsia="en-GB"/>
              </w:rPr>
              <w:t>Supplier</w:t>
            </w:r>
          </w:p>
        </w:tc>
        <w:tc>
          <w:tcPr>
            <w:tcW w:w="2551" w:type="dxa"/>
          </w:tcPr>
          <w:p w14:paraId="38374BCF" w14:textId="5E34F7BE" w:rsidR="00096C27" w:rsidRPr="00CB2564" w:rsidRDefault="00096C27" w:rsidP="0078135E">
            <w:pPr>
              <w:rPr>
                <w:b/>
                <w:noProof/>
                <w:lang w:eastAsia="en-GB"/>
              </w:rPr>
            </w:pPr>
            <w:r w:rsidRPr="00CB2564">
              <w:rPr>
                <w:b/>
                <w:noProof/>
                <w:lang w:eastAsia="en-GB"/>
              </w:rPr>
              <w:t xml:space="preserve"> Number ordered/month</w:t>
            </w:r>
          </w:p>
        </w:tc>
        <w:tc>
          <w:tcPr>
            <w:tcW w:w="2715" w:type="dxa"/>
          </w:tcPr>
          <w:p w14:paraId="40B25E9A" w14:textId="509916EA" w:rsidR="00096C27" w:rsidRPr="00096C27" w:rsidRDefault="00096C27" w:rsidP="0078135E">
            <w:pPr>
              <w:rPr>
                <w:b/>
                <w:noProof/>
                <w:lang w:eastAsia="en-GB"/>
              </w:rPr>
            </w:pPr>
            <w:r w:rsidRPr="00096C27">
              <w:rPr>
                <w:b/>
                <w:noProof/>
                <w:lang w:eastAsia="en-GB"/>
              </w:rPr>
              <w:t>Notes</w:t>
            </w:r>
          </w:p>
        </w:tc>
      </w:tr>
      <w:tr w:rsidR="00096C27" w14:paraId="280EC13B" w14:textId="15E41C67" w:rsidTr="00BA583A">
        <w:tc>
          <w:tcPr>
            <w:tcW w:w="1627" w:type="dxa"/>
          </w:tcPr>
          <w:p w14:paraId="46B1D2A3" w14:textId="6C816457" w:rsidR="00096C27" w:rsidRDefault="00AD411F" w:rsidP="0078135E">
            <w:pPr>
              <w:rPr>
                <w:noProof/>
                <w:lang w:eastAsia="en-GB"/>
              </w:rPr>
            </w:pPr>
            <w:r>
              <w:rPr>
                <w:noProof/>
                <w:lang w:eastAsia="en-GB"/>
              </w:rPr>
              <w:t xml:space="preserve">Oxygen mask </w:t>
            </w:r>
            <w:r w:rsidR="00BA583A">
              <w:rPr>
                <w:noProof/>
                <w:lang w:eastAsia="en-GB"/>
              </w:rPr>
              <w:t>type 1</w:t>
            </w:r>
            <w:r w:rsidR="00096C27">
              <w:rPr>
                <w:noProof/>
                <w:lang w:eastAsia="en-GB"/>
              </w:rPr>
              <w:t xml:space="preserve"> </w:t>
            </w:r>
          </w:p>
        </w:tc>
        <w:tc>
          <w:tcPr>
            <w:tcW w:w="1919" w:type="dxa"/>
          </w:tcPr>
          <w:p w14:paraId="5A0A9357" w14:textId="77777777" w:rsidR="00BA583A" w:rsidRDefault="00BA583A" w:rsidP="00BA583A">
            <w:pPr>
              <w:rPr>
                <w:noProof/>
                <w:lang w:eastAsia="en-GB"/>
              </w:rPr>
            </w:pPr>
          </w:p>
          <w:p w14:paraId="7A451AFC" w14:textId="77777777" w:rsidR="0084006B" w:rsidRDefault="0084006B" w:rsidP="00BA583A">
            <w:pPr>
              <w:rPr>
                <w:noProof/>
                <w:lang w:eastAsia="en-GB"/>
              </w:rPr>
            </w:pPr>
          </w:p>
          <w:p w14:paraId="2EEA9F1B" w14:textId="62C3529C" w:rsidR="0084006B" w:rsidRDefault="0084006B" w:rsidP="00BA583A">
            <w:pPr>
              <w:rPr>
                <w:noProof/>
                <w:lang w:eastAsia="en-GB"/>
              </w:rPr>
            </w:pPr>
          </w:p>
        </w:tc>
        <w:tc>
          <w:tcPr>
            <w:tcW w:w="1836" w:type="dxa"/>
          </w:tcPr>
          <w:p w14:paraId="79E68F8B" w14:textId="1D089574" w:rsidR="00096C27" w:rsidRDefault="00096C27" w:rsidP="00D071E1">
            <w:pPr>
              <w:rPr>
                <w:noProof/>
                <w:lang w:eastAsia="en-GB"/>
              </w:rPr>
            </w:pPr>
          </w:p>
        </w:tc>
        <w:tc>
          <w:tcPr>
            <w:tcW w:w="2551" w:type="dxa"/>
          </w:tcPr>
          <w:p w14:paraId="1D1DC54E" w14:textId="149285A1" w:rsidR="00BA583A" w:rsidRDefault="00BA583A" w:rsidP="0078135E">
            <w:pPr>
              <w:rPr>
                <w:noProof/>
                <w:lang w:eastAsia="en-GB"/>
              </w:rPr>
            </w:pPr>
          </w:p>
        </w:tc>
        <w:tc>
          <w:tcPr>
            <w:tcW w:w="2715" w:type="dxa"/>
          </w:tcPr>
          <w:p w14:paraId="6B2268D1" w14:textId="0735263D" w:rsidR="00096C27" w:rsidRPr="00096C27" w:rsidRDefault="00096C27" w:rsidP="0078135E">
            <w:pPr>
              <w:rPr>
                <w:noProof/>
                <w:lang w:eastAsia="en-GB"/>
              </w:rPr>
            </w:pPr>
          </w:p>
        </w:tc>
      </w:tr>
      <w:tr w:rsidR="00096C27" w14:paraId="4B47EB77" w14:textId="3D26D66D" w:rsidTr="00BA583A">
        <w:tc>
          <w:tcPr>
            <w:tcW w:w="1627" w:type="dxa"/>
          </w:tcPr>
          <w:p w14:paraId="51C16951" w14:textId="0068E3D8" w:rsidR="00096C27" w:rsidRDefault="00BA583A" w:rsidP="0078135E">
            <w:pPr>
              <w:rPr>
                <w:noProof/>
                <w:lang w:eastAsia="en-GB"/>
              </w:rPr>
            </w:pPr>
            <w:r>
              <w:rPr>
                <w:noProof/>
                <w:lang w:eastAsia="en-GB"/>
              </w:rPr>
              <w:t>Oxygen mask type 2</w:t>
            </w:r>
          </w:p>
        </w:tc>
        <w:tc>
          <w:tcPr>
            <w:tcW w:w="1919" w:type="dxa"/>
          </w:tcPr>
          <w:p w14:paraId="12699A0C" w14:textId="77777777" w:rsidR="00096C27" w:rsidRDefault="00096C27" w:rsidP="0078135E">
            <w:pPr>
              <w:rPr>
                <w:noProof/>
                <w:lang w:eastAsia="en-GB"/>
              </w:rPr>
            </w:pPr>
          </w:p>
          <w:p w14:paraId="6AA450DB" w14:textId="77777777" w:rsidR="0084006B" w:rsidRDefault="0084006B" w:rsidP="0078135E">
            <w:pPr>
              <w:rPr>
                <w:noProof/>
                <w:lang w:eastAsia="en-GB"/>
              </w:rPr>
            </w:pPr>
          </w:p>
          <w:p w14:paraId="03F223EB" w14:textId="7847841D" w:rsidR="0084006B" w:rsidRDefault="0084006B" w:rsidP="0078135E">
            <w:pPr>
              <w:rPr>
                <w:noProof/>
                <w:lang w:eastAsia="en-GB"/>
              </w:rPr>
            </w:pPr>
          </w:p>
        </w:tc>
        <w:tc>
          <w:tcPr>
            <w:tcW w:w="1836" w:type="dxa"/>
          </w:tcPr>
          <w:p w14:paraId="7B589987" w14:textId="053545F2" w:rsidR="00096C27" w:rsidRDefault="00096C27" w:rsidP="00D071E1">
            <w:pPr>
              <w:rPr>
                <w:noProof/>
                <w:lang w:eastAsia="en-GB"/>
              </w:rPr>
            </w:pPr>
          </w:p>
        </w:tc>
        <w:tc>
          <w:tcPr>
            <w:tcW w:w="2551" w:type="dxa"/>
          </w:tcPr>
          <w:p w14:paraId="1106C1DD" w14:textId="09B52411" w:rsidR="00096C27" w:rsidRDefault="00096C27" w:rsidP="0078135E">
            <w:pPr>
              <w:rPr>
                <w:noProof/>
                <w:lang w:eastAsia="en-GB"/>
              </w:rPr>
            </w:pPr>
          </w:p>
        </w:tc>
        <w:tc>
          <w:tcPr>
            <w:tcW w:w="2715" w:type="dxa"/>
          </w:tcPr>
          <w:p w14:paraId="15FCF05D" w14:textId="3C1B9879" w:rsidR="00096C27" w:rsidRPr="00096C27" w:rsidRDefault="00096C27" w:rsidP="0078135E">
            <w:pPr>
              <w:rPr>
                <w:noProof/>
                <w:lang w:eastAsia="en-GB"/>
              </w:rPr>
            </w:pPr>
          </w:p>
        </w:tc>
      </w:tr>
      <w:tr w:rsidR="00BA583A" w14:paraId="135CDC70" w14:textId="77777777" w:rsidTr="00BA583A">
        <w:tc>
          <w:tcPr>
            <w:tcW w:w="1627" w:type="dxa"/>
          </w:tcPr>
          <w:p w14:paraId="5812F2A5" w14:textId="1DB6B991" w:rsidR="00BA583A" w:rsidRDefault="00BA583A" w:rsidP="0078135E">
            <w:pPr>
              <w:rPr>
                <w:noProof/>
                <w:lang w:eastAsia="en-GB"/>
              </w:rPr>
            </w:pPr>
            <w:r>
              <w:rPr>
                <w:noProof/>
                <w:lang w:eastAsia="en-GB"/>
              </w:rPr>
              <w:t>Oxygen tubing</w:t>
            </w:r>
          </w:p>
        </w:tc>
        <w:tc>
          <w:tcPr>
            <w:tcW w:w="1919" w:type="dxa"/>
          </w:tcPr>
          <w:p w14:paraId="1265912C" w14:textId="77777777" w:rsidR="00BA583A" w:rsidRDefault="00BA583A" w:rsidP="00D071E1">
            <w:pPr>
              <w:rPr>
                <w:noProof/>
                <w:lang w:eastAsia="en-GB"/>
              </w:rPr>
            </w:pPr>
          </w:p>
          <w:p w14:paraId="69F37B3B" w14:textId="0081E61D" w:rsidR="0084006B" w:rsidRDefault="0084006B" w:rsidP="00D071E1">
            <w:pPr>
              <w:rPr>
                <w:noProof/>
                <w:lang w:eastAsia="en-GB"/>
              </w:rPr>
            </w:pPr>
          </w:p>
        </w:tc>
        <w:tc>
          <w:tcPr>
            <w:tcW w:w="1836" w:type="dxa"/>
          </w:tcPr>
          <w:p w14:paraId="3CCB77BA" w14:textId="08EBD684" w:rsidR="00BA583A" w:rsidRDefault="00BA583A" w:rsidP="00D071E1">
            <w:pPr>
              <w:rPr>
                <w:noProof/>
                <w:lang w:eastAsia="en-GB"/>
              </w:rPr>
            </w:pPr>
          </w:p>
        </w:tc>
        <w:tc>
          <w:tcPr>
            <w:tcW w:w="2551" w:type="dxa"/>
          </w:tcPr>
          <w:p w14:paraId="64BCE69F" w14:textId="04AA00C2" w:rsidR="00BA583A" w:rsidRPr="00096C27" w:rsidRDefault="00BA583A" w:rsidP="0078135E">
            <w:pPr>
              <w:rPr>
                <w:noProof/>
                <w:highlight w:val="yellow"/>
                <w:lang w:eastAsia="en-GB"/>
              </w:rPr>
            </w:pPr>
          </w:p>
        </w:tc>
        <w:tc>
          <w:tcPr>
            <w:tcW w:w="2715" w:type="dxa"/>
          </w:tcPr>
          <w:p w14:paraId="3DE8499D" w14:textId="23B8D401" w:rsidR="00BA583A" w:rsidRPr="00BA583A" w:rsidRDefault="00BA583A" w:rsidP="00BA583A">
            <w:pPr>
              <w:rPr>
                <w:noProof/>
                <w:sz w:val="16"/>
                <w:szCs w:val="16"/>
                <w:lang w:eastAsia="en-GB"/>
              </w:rPr>
            </w:pPr>
          </w:p>
        </w:tc>
      </w:tr>
      <w:tr w:rsidR="00877939" w14:paraId="39E4600A" w14:textId="77777777" w:rsidTr="00BA583A">
        <w:tc>
          <w:tcPr>
            <w:tcW w:w="1627" w:type="dxa"/>
          </w:tcPr>
          <w:p w14:paraId="07F41CF6" w14:textId="0ECD3B8E" w:rsidR="00877939" w:rsidRDefault="00877939" w:rsidP="00877939">
            <w:pPr>
              <w:rPr>
                <w:noProof/>
                <w:lang w:eastAsia="en-GB"/>
              </w:rPr>
            </w:pPr>
            <w:r>
              <w:rPr>
                <w:noProof/>
                <w:lang w:eastAsia="en-GB"/>
              </w:rPr>
              <w:t>Nasal canula</w:t>
            </w:r>
          </w:p>
        </w:tc>
        <w:tc>
          <w:tcPr>
            <w:tcW w:w="1919" w:type="dxa"/>
          </w:tcPr>
          <w:p w14:paraId="6D16ECA1" w14:textId="77777777" w:rsidR="00877939" w:rsidRDefault="00877939" w:rsidP="00877939">
            <w:pPr>
              <w:rPr>
                <w:noProof/>
                <w:lang w:eastAsia="en-GB"/>
              </w:rPr>
            </w:pPr>
          </w:p>
          <w:p w14:paraId="3B07D126" w14:textId="5D7F0606" w:rsidR="0084006B" w:rsidRDefault="0084006B" w:rsidP="00877939">
            <w:pPr>
              <w:rPr>
                <w:noProof/>
                <w:lang w:eastAsia="en-GB"/>
              </w:rPr>
            </w:pPr>
          </w:p>
        </w:tc>
        <w:tc>
          <w:tcPr>
            <w:tcW w:w="1836" w:type="dxa"/>
          </w:tcPr>
          <w:p w14:paraId="35EF7918" w14:textId="16D00374" w:rsidR="00877939" w:rsidRDefault="00877939" w:rsidP="00877939">
            <w:pPr>
              <w:rPr>
                <w:noProof/>
                <w:lang w:eastAsia="en-GB"/>
              </w:rPr>
            </w:pPr>
          </w:p>
        </w:tc>
        <w:tc>
          <w:tcPr>
            <w:tcW w:w="2551" w:type="dxa"/>
          </w:tcPr>
          <w:p w14:paraId="3F0562D6" w14:textId="266BF62E" w:rsidR="00877939" w:rsidRPr="00096C27" w:rsidRDefault="00877939" w:rsidP="00877939">
            <w:pPr>
              <w:rPr>
                <w:noProof/>
                <w:highlight w:val="yellow"/>
                <w:lang w:eastAsia="en-GB"/>
              </w:rPr>
            </w:pPr>
          </w:p>
        </w:tc>
        <w:tc>
          <w:tcPr>
            <w:tcW w:w="2715" w:type="dxa"/>
          </w:tcPr>
          <w:p w14:paraId="4CAD92C5" w14:textId="0FED874B" w:rsidR="00877939" w:rsidRPr="00BA583A" w:rsidRDefault="00877939" w:rsidP="00877939">
            <w:pPr>
              <w:rPr>
                <w:noProof/>
                <w:sz w:val="16"/>
                <w:szCs w:val="16"/>
                <w:lang w:eastAsia="en-GB"/>
              </w:rPr>
            </w:pPr>
          </w:p>
        </w:tc>
      </w:tr>
      <w:tr w:rsidR="00877939" w14:paraId="565D2C63" w14:textId="77777777" w:rsidTr="00BA583A">
        <w:tc>
          <w:tcPr>
            <w:tcW w:w="1627" w:type="dxa"/>
          </w:tcPr>
          <w:p w14:paraId="6190D3CA" w14:textId="4F7CC3E5" w:rsidR="00877939" w:rsidRDefault="00877939" w:rsidP="00877939">
            <w:pPr>
              <w:rPr>
                <w:noProof/>
                <w:lang w:eastAsia="en-GB"/>
              </w:rPr>
            </w:pPr>
            <w:r>
              <w:rPr>
                <w:noProof/>
                <w:lang w:eastAsia="en-GB"/>
              </w:rPr>
              <w:t>Anaesthetic mask</w:t>
            </w:r>
          </w:p>
        </w:tc>
        <w:tc>
          <w:tcPr>
            <w:tcW w:w="1919" w:type="dxa"/>
          </w:tcPr>
          <w:p w14:paraId="2134E8E9" w14:textId="77777777" w:rsidR="00877939" w:rsidRDefault="00877939" w:rsidP="00877939">
            <w:pPr>
              <w:rPr>
                <w:noProof/>
                <w:lang w:eastAsia="en-GB"/>
              </w:rPr>
            </w:pPr>
          </w:p>
          <w:p w14:paraId="48840F56" w14:textId="77777777" w:rsidR="0084006B" w:rsidRDefault="0084006B" w:rsidP="00877939">
            <w:pPr>
              <w:rPr>
                <w:noProof/>
                <w:lang w:eastAsia="en-GB"/>
              </w:rPr>
            </w:pPr>
          </w:p>
          <w:p w14:paraId="0C19E82B" w14:textId="05D7F2A3" w:rsidR="0084006B" w:rsidRDefault="0084006B" w:rsidP="00877939">
            <w:pPr>
              <w:rPr>
                <w:noProof/>
                <w:lang w:eastAsia="en-GB"/>
              </w:rPr>
            </w:pPr>
          </w:p>
        </w:tc>
        <w:tc>
          <w:tcPr>
            <w:tcW w:w="1836" w:type="dxa"/>
          </w:tcPr>
          <w:p w14:paraId="58EC6FCB" w14:textId="5F5E8432" w:rsidR="00877939" w:rsidRDefault="00877939" w:rsidP="00877939">
            <w:pPr>
              <w:rPr>
                <w:noProof/>
                <w:lang w:eastAsia="en-GB"/>
              </w:rPr>
            </w:pPr>
          </w:p>
        </w:tc>
        <w:tc>
          <w:tcPr>
            <w:tcW w:w="2551" w:type="dxa"/>
          </w:tcPr>
          <w:p w14:paraId="0189A51A" w14:textId="31E5FE6E" w:rsidR="00877939" w:rsidRPr="00096C27" w:rsidRDefault="00877939" w:rsidP="00877939">
            <w:pPr>
              <w:rPr>
                <w:noProof/>
                <w:highlight w:val="yellow"/>
                <w:lang w:eastAsia="en-GB"/>
              </w:rPr>
            </w:pPr>
          </w:p>
        </w:tc>
        <w:tc>
          <w:tcPr>
            <w:tcW w:w="2715" w:type="dxa"/>
          </w:tcPr>
          <w:p w14:paraId="188F8E92" w14:textId="245D7F36" w:rsidR="00877939" w:rsidRPr="00BA583A" w:rsidRDefault="00877939" w:rsidP="00877939">
            <w:pPr>
              <w:rPr>
                <w:noProof/>
                <w:sz w:val="16"/>
                <w:szCs w:val="16"/>
                <w:lang w:eastAsia="en-GB"/>
              </w:rPr>
            </w:pPr>
          </w:p>
        </w:tc>
      </w:tr>
      <w:tr w:rsidR="00BA583A" w14:paraId="674EB3E6" w14:textId="77777777" w:rsidTr="00BA583A">
        <w:tc>
          <w:tcPr>
            <w:tcW w:w="1627" w:type="dxa"/>
          </w:tcPr>
          <w:p w14:paraId="43AE3571" w14:textId="51587910" w:rsidR="00BA583A" w:rsidRDefault="00BA583A" w:rsidP="00BA583A">
            <w:pPr>
              <w:rPr>
                <w:noProof/>
                <w:lang w:eastAsia="en-GB"/>
              </w:rPr>
            </w:pPr>
            <w:r>
              <w:rPr>
                <w:noProof/>
                <w:lang w:eastAsia="en-GB"/>
              </w:rPr>
              <w:t>Breathing circuit</w:t>
            </w:r>
          </w:p>
        </w:tc>
        <w:tc>
          <w:tcPr>
            <w:tcW w:w="1919" w:type="dxa"/>
          </w:tcPr>
          <w:p w14:paraId="72636D1B" w14:textId="77777777" w:rsidR="00BA583A" w:rsidRDefault="00BA583A" w:rsidP="00BA583A">
            <w:pPr>
              <w:rPr>
                <w:noProof/>
                <w:lang w:eastAsia="en-GB"/>
              </w:rPr>
            </w:pPr>
          </w:p>
          <w:p w14:paraId="7F237D5A" w14:textId="77777777" w:rsidR="0084006B" w:rsidRDefault="0084006B" w:rsidP="00BA583A">
            <w:pPr>
              <w:rPr>
                <w:noProof/>
                <w:lang w:eastAsia="en-GB"/>
              </w:rPr>
            </w:pPr>
          </w:p>
          <w:p w14:paraId="0D45046C" w14:textId="6B5D8E28" w:rsidR="0084006B" w:rsidRDefault="0084006B" w:rsidP="00BA583A">
            <w:pPr>
              <w:rPr>
                <w:noProof/>
                <w:lang w:eastAsia="en-GB"/>
              </w:rPr>
            </w:pPr>
          </w:p>
        </w:tc>
        <w:tc>
          <w:tcPr>
            <w:tcW w:w="1836" w:type="dxa"/>
          </w:tcPr>
          <w:p w14:paraId="2BC76AF1" w14:textId="7D77FAD3" w:rsidR="00BA583A" w:rsidRDefault="00BA583A" w:rsidP="00BA583A">
            <w:pPr>
              <w:rPr>
                <w:noProof/>
                <w:lang w:eastAsia="en-GB"/>
              </w:rPr>
            </w:pPr>
          </w:p>
        </w:tc>
        <w:tc>
          <w:tcPr>
            <w:tcW w:w="2551" w:type="dxa"/>
          </w:tcPr>
          <w:p w14:paraId="1C5E72E0" w14:textId="13CEBEBC" w:rsidR="00BA583A" w:rsidRPr="00096C27" w:rsidRDefault="00BA583A" w:rsidP="00BA583A">
            <w:pPr>
              <w:rPr>
                <w:noProof/>
                <w:highlight w:val="yellow"/>
                <w:lang w:eastAsia="en-GB"/>
              </w:rPr>
            </w:pPr>
          </w:p>
        </w:tc>
        <w:tc>
          <w:tcPr>
            <w:tcW w:w="2715" w:type="dxa"/>
          </w:tcPr>
          <w:p w14:paraId="6E69AE40" w14:textId="1E71EE46" w:rsidR="00BA583A" w:rsidRPr="00BA583A" w:rsidRDefault="00BA583A" w:rsidP="00BA583A">
            <w:pPr>
              <w:rPr>
                <w:noProof/>
                <w:sz w:val="16"/>
                <w:szCs w:val="16"/>
                <w:lang w:eastAsia="en-GB"/>
              </w:rPr>
            </w:pPr>
          </w:p>
        </w:tc>
      </w:tr>
    </w:tbl>
    <w:p w14:paraId="19A39A40" w14:textId="2CB95F45" w:rsidR="009A0728" w:rsidRDefault="009A0728" w:rsidP="0078135E">
      <w:pPr>
        <w:rPr>
          <w:rFonts w:asciiTheme="majorHAnsi" w:eastAsiaTheme="majorEastAsia" w:hAnsiTheme="majorHAnsi" w:cstheme="majorBidi"/>
          <w:color w:val="2E74B5" w:themeColor="accent1" w:themeShade="BF"/>
          <w:sz w:val="32"/>
          <w:szCs w:val="32"/>
        </w:rPr>
      </w:pPr>
    </w:p>
    <w:p w14:paraId="4012C771" w14:textId="0C874696" w:rsidR="00CB2564" w:rsidRPr="00096C27" w:rsidRDefault="00910230" w:rsidP="00ED4162">
      <w:pPr>
        <w:pStyle w:val="ListParagraph"/>
        <w:numPr>
          <w:ilvl w:val="0"/>
          <w:numId w:val="14"/>
        </w:numPr>
        <w:rPr>
          <w:rFonts w:asciiTheme="majorHAnsi" w:eastAsiaTheme="majorEastAsia" w:hAnsiTheme="majorHAnsi" w:cstheme="majorBidi"/>
          <w:color w:val="2E74B5" w:themeColor="accent1" w:themeShade="BF"/>
          <w:sz w:val="32"/>
          <w:szCs w:val="32"/>
        </w:rPr>
      </w:pPr>
      <w:r w:rsidRPr="00096C27">
        <w:rPr>
          <w:rFonts w:asciiTheme="majorHAnsi" w:eastAsiaTheme="majorEastAsia" w:hAnsiTheme="majorHAnsi" w:cstheme="majorBidi"/>
          <w:color w:val="2E74B5" w:themeColor="accent1" w:themeShade="BF"/>
          <w:sz w:val="32"/>
          <w:szCs w:val="32"/>
        </w:rPr>
        <w:t>Where is the PVC waste disposed?</w:t>
      </w:r>
    </w:p>
    <w:p w14:paraId="7CF0669A" w14:textId="63832C55" w:rsidR="00910230" w:rsidRDefault="00EE12C2" w:rsidP="0078135E">
      <w:pPr>
        <w:rPr>
          <w:noProof/>
          <w:lang w:eastAsia="en-GB"/>
        </w:rPr>
      </w:pPr>
      <w:r>
        <w:rPr>
          <w:noProof/>
          <w:lang w:eastAsia="en-GB"/>
        </w:rPr>
        <w:lastRenderedPageBreak/>
        <w:t>To help you determine where the RecoMed bin should be installed you need to know where the</w:t>
      </w:r>
      <w:r w:rsidR="00910230">
        <w:rPr>
          <w:noProof/>
          <w:lang w:eastAsia="en-GB"/>
        </w:rPr>
        <w:t xml:space="preserve"> PVC medical devices are disposed.</w:t>
      </w:r>
      <w:r>
        <w:rPr>
          <w:noProof/>
          <w:lang w:eastAsia="en-GB"/>
        </w:rPr>
        <w:t xml:space="preserve"> </w:t>
      </w:r>
      <w:r w:rsidR="00CB2564">
        <w:rPr>
          <w:noProof/>
          <w:lang w:eastAsia="en-GB"/>
        </w:rPr>
        <w:t xml:space="preserve">The PVC devices may end up as waste in different areas from where they were first used. E.g. oxygen masks are given to patients in </w:t>
      </w:r>
      <w:r w:rsidR="00910230">
        <w:rPr>
          <w:noProof/>
          <w:lang w:eastAsia="en-GB"/>
        </w:rPr>
        <w:t>t</w:t>
      </w:r>
      <w:r w:rsidR="00CB2564">
        <w:rPr>
          <w:noProof/>
          <w:lang w:eastAsia="en-GB"/>
        </w:rPr>
        <w:t>heatre</w:t>
      </w:r>
      <w:r w:rsidR="00B23D5F">
        <w:rPr>
          <w:noProof/>
          <w:lang w:eastAsia="en-GB"/>
        </w:rPr>
        <w:t>,</w:t>
      </w:r>
      <w:r w:rsidR="00CB2564">
        <w:rPr>
          <w:noProof/>
          <w:lang w:eastAsia="en-GB"/>
        </w:rPr>
        <w:t xml:space="preserve"> but are are disposed of in the recovery ward.</w:t>
      </w:r>
      <w:r>
        <w:rPr>
          <w:noProof/>
          <w:lang w:eastAsia="en-GB"/>
        </w:rPr>
        <w:t xml:space="preserve"> </w:t>
      </w:r>
    </w:p>
    <w:p w14:paraId="54E17DC5" w14:textId="77777777" w:rsidR="00910230" w:rsidRPr="00910230" w:rsidRDefault="00910230" w:rsidP="00910230">
      <w:pPr>
        <w:rPr>
          <w:b/>
          <w:noProof/>
          <w:lang w:eastAsia="en-GB"/>
        </w:rPr>
      </w:pPr>
      <w:r w:rsidRPr="00910230">
        <w:rPr>
          <w:b/>
          <w:noProof/>
          <w:lang w:eastAsia="en-GB"/>
        </w:rPr>
        <w:t xml:space="preserve">Please fill in the table below. If required please continue the list in a separate document. </w:t>
      </w:r>
    </w:p>
    <w:tbl>
      <w:tblPr>
        <w:tblStyle w:val="TableGrid"/>
        <w:tblW w:w="10768" w:type="dxa"/>
        <w:tblLook w:val="04A0" w:firstRow="1" w:lastRow="0" w:firstColumn="1" w:lastColumn="0" w:noHBand="0" w:noVBand="1"/>
      </w:tblPr>
      <w:tblGrid>
        <w:gridCol w:w="1521"/>
        <w:gridCol w:w="5704"/>
        <w:gridCol w:w="3543"/>
      </w:tblGrid>
      <w:tr w:rsidR="00EE12C2" w14:paraId="3F2F3DF5" w14:textId="77777777" w:rsidTr="00BA583A">
        <w:tc>
          <w:tcPr>
            <w:tcW w:w="1521" w:type="dxa"/>
          </w:tcPr>
          <w:p w14:paraId="7BB33297" w14:textId="1DC52C2D" w:rsidR="00EE12C2" w:rsidRDefault="00EE12C2" w:rsidP="0052668F">
            <w:pPr>
              <w:rPr>
                <w:noProof/>
                <w:lang w:eastAsia="en-GB"/>
              </w:rPr>
            </w:pPr>
            <w:r w:rsidRPr="00CB2564">
              <w:rPr>
                <w:b/>
                <w:noProof/>
                <w:lang w:eastAsia="en-GB"/>
              </w:rPr>
              <w:t>Product Description</w:t>
            </w:r>
          </w:p>
        </w:tc>
        <w:tc>
          <w:tcPr>
            <w:tcW w:w="5704" w:type="dxa"/>
          </w:tcPr>
          <w:p w14:paraId="24A8B901" w14:textId="604FA437" w:rsidR="00EE12C2" w:rsidRPr="00CB2564" w:rsidRDefault="00EE12C2" w:rsidP="00910230">
            <w:pPr>
              <w:rPr>
                <w:b/>
                <w:noProof/>
                <w:lang w:eastAsia="en-GB"/>
              </w:rPr>
            </w:pPr>
            <w:r>
              <w:rPr>
                <w:b/>
                <w:noProof/>
                <w:lang w:eastAsia="en-GB"/>
              </w:rPr>
              <w:t xml:space="preserve">Location where </w:t>
            </w:r>
            <w:r w:rsidR="00910230">
              <w:rPr>
                <w:b/>
                <w:noProof/>
                <w:lang w:eastAsia="en-GB"/>
              </w:rPr>
              <w:t xml:space="preserve">PVC medical devices are disposed </w:t>
            </w:r>
            <w:r>
              <w:rPr>
                <w:b/>
                <w:noProof/>
                <w:lang w:eastAsia="en-GB"/>
              </w:rPr>
              <w:t xml:space="preserve"> (E.g. theatres)</w:t>
            </w:r>
          </w:p>
        </w:tc>
        <w:tc>
          <w:tcPr>
            <w:tcW w:w="3543" w:type="dxa"/>
          </w:tcPr>
          <w:p w14:paraId="77CE0F6F" w14:textId="42266274" w:rsidR="00EE12C2" w:rsidRPr="00CB2564" w:rsidRDefault="00EE12C2" w:rsidP="0052668F">
            <w:pPr>
              <w:rPr>
                <w:b/>
                <w:noProof/>
                <w:lang w:eastAsia="en-GB"/>
              </w:rPr>
            </w:pPr>
            <w:r>
              <w:rPr>
                <w:b/>
                <w:noProof/>
                <w:lang w:eastAsia="en-GB"/>
              </w:rPr>
              <w:t>Number of units (E.g. 10 theatres)</w:t>
            </w:r>
          </w:p>
        </w:tc>
      </w:tr>
      <w:tr w:rsidR="00AD411F" w14:paraId="0DF73056" w14:textId="77777777" w:rsidTr="00BA583A">
        <w:tc>
          <w:tcPr>
            <w:tcW w:w="1521" w:type="dxa"/>
          </w:tcPr>
          <w:p w14:paraId="1268BF2A" w14:textId="0C2F7DC0" w:rsidR="00AD411F" w:rsidRDefault="00AD411F" w:rsidP="00AD411F">
            <w:pPr>
              <w:rPr>
                <w:noProof/>
                <w:lang w:eastAsia="en-GB"/>
              </w:rPr>
            </w:pPr>
            <w:r>
              <w:rPr>
                <w:noProof/>
                <w:lang w:eastAsia="en-GB"/>
              </w:rPr>
              <w:t xml:space="preserve">Oxygen mask </w:t>
            </w:r>
          </w:p>
        </w:tc>
        <w:tc>
          <w:tcPr>
            <w:tcW w:w="5704" w:type="dxa"/>
          </w:tcPr>
          <w:p w14:paraId="2B0F4A00" w14:textId="77777777" w:rsidR="00AD411F" w:rsidRDefault="00AD411F" w:rsidP="00AD411F">
            <w:pPr>
              <w:rPr>
                <w:noProof/>
                <w:lang w:eastAsia="en-GB"/>
              </w:rPr>
            </w:pPr>
          </w:p>
          <w:p w14:paraId="21CB85A8" w14:textId="7F2EF3CD" w:rsidR="0084006B" w:rsidRDefault="0084006B" w:rsidP="00AD411F">
            <w:pPr>
              <w:rPr>
                <w:noProof/>
                <w:lang w:eastAsia="en-GB"/>
              </w:rPr>
            </w:pPr>
          </w:p>
          <w:p w14:paraId="474BEEF7" w14:textId="27430ABA" w:rsidR="0084006B" w:rsidRDefault="0084006B" w:rsidP="00AD411F">
            <w:pPr>
              <w:rPr>
                <w:noProof/>
                <w:lang w:eastAsia="en-GB"/>
              </w:rPr>
            </w:pPr>
          </w:p>
          <w:p w14:paraId="51FF4BE6" w14:textId="0D929795" w:rsidR="0084006B" w:rsidRDefault="0084006B" w:rsidP="00AD411F">
            <w:pPr>
              <w:rPr>
                <w:noProof/>
                <w:lang w:eastAsia="en-GB"/>
              </w:rPr>
            </w:pPr>
          </w:p>
          <w:p w14:paraId="4BCDE59A" w14:textId="77777777" w:rsidR="0084006B" w:rsidRDefault="0084006B" w:rsidP="00AD411F">
            <w:pPr>
              <w:rPr>
                <w:noProof/>
                <w:lang w:eastAsia="en-GB"/>
              </w:rPr>
            </w:pPr>
          </w:p>
          <w:p w14:paraId="10F24DB5" w14:textId="0496A1D8" w:rsidR="0084006B" w:rsidRDefault="0084006B" w:rsidP="00AD411F">
            <w:pPr>
              <w:rPr>
                <w:noProof/>
                <w:lang w:eastAsia="en-GB"/>
              </w:rPr>
            </w:pPr>
          </w:p>
        </w:tc>
        <w:tc>
          <w:tcPr>
            <w:tcW w:w="3543" w:type="dxa"/>
          </w:tcPr>
          <w:p w14:paraId="3A9BDB37" w14:textId="7F3B802B" w:rsidR="00BA583A" w:rsidRDefault="00BA583A" w:rsidP="00AD411F">
            <w:pPr>
              <w:rPr>
                <w:noProof/>
                <w:lang w:eastAsia="en-GB"/>
              </w:rPr>
            </w:pPr>
          </w:p>
        </w:tc>
      </w:tr>
      <w:tr w:rsidR="00AD411F" w14:paraId="6FE0FD64" w14:textId="77777777" w:rsidTr="00BA583A">
        <w:tc>
          <w:tcPr>
            <w:tcW w:w="1521" w:type="dxa"/>
          </w:tcPr>
          <w:p w14:paraId="5224593B" w14:textId="77777777" w:rsidR="00AD411F" w:rsidRDefault="00AD411F" w:rsidP="00AD411F">
            <w:pPr>
              <w:rPr>
                <w:noProof/>
                <w:lang w:eastAsia="en-GB"/>
              </w:rPr>
            </w:pPr>
            <w:r>
              <w:rPr>
                <w:noProof/>
                <w:lang w:eastAsia="en-GB"/>
              </w:rPr>
              <w:t>IV bag</w:t>
            </w:r>
          </w:p>
          <w:p w14:paraId="577FFE08" w14:textId="77777777" w:rsidR="00AD411F" w:rsidRDefault="00AD411F" w:rsidP="00AD411F">
            <w:pPr>
              <w:rPr>
                <w:noProof/>
                <w:lang w:eastAsia="en-GB"/>
              </w:rPr>
            </w:pPr>
            <w:r>
              <w:rPr>
                <w:noProof/>
                <w:lang w:eastAsia="en-GB"/>
              </w:rPr>
              <w:t>Sodium chloride of irrigation</w:t>
            </w:r>
          </w:p>
          <w:p w14:paraId="64414B53" w14:textId="77777777" w:rsidR="00AD411F" w:rsidRDefault="00AD411F" w:rsidP="00AD411F">
            <w:pPr>
              <w:rPr>
                <w:noProof/>
                <w:lang w:eastAsia="en-GB"/>
              </w:rPr>
            </w:pPr>
          </w:p>
          <w:p w14:paraId="5F05F94E" w14:textId="42304DC5" w:rsidR="00AD411F" w:rsidRDefault="00AD411F" w:rsidP="00AD411F">
            <w:pPr>
              <w:rPr>
                <w:noProof/>
                <w:lang w:eastAsia="en-GB"/>
              </w:rPr>
            </w:pPr>
          </w:p>
        </w:tc>
        <w:tc>
          <w:tcPr>
            <w:tcW w:w="5704" w:type="dxa"/>
          </w:tcPr>
          <w:p w14:paraId="5A858AE0" w14:textId="77777777" w:rsidR="00AD411F" w:rsidRDefault="00AD411F" w:rsidP="00AD411F">
            <w:pPr>
              <w:rPr>
                <w:noProof/>
                <w:lang w:eastAsia="en-GB"/>
              </w:rPr>
            </w:pPr>
          </w:p>
          <w:p w14:paraId="7F5B5F77" w14:textId="77777777" w:rsidR="0084006B" w:rsidRDefault="0084006B" w:rsidP="00AD411F">
            <w:pPr>
              <w:rPr>
                <w:noProof/>
                <w:lang w:eastAsia="en-GB"/>
              </w:rPr>
            </w:pPr>
          </w:p>
          <w:p w14:paraId="6491A0E9" w14:textId="502D9289" w:rsidR="0084006B" w:rsidRDefault="0084006B" w:rsidP="00AD411F">
            <w:pPr>
              <w:rPr>
                <w:noProof/>
                <w:lang w:eastAsia="en-GB"/>
              </w:rPr>
            </w:pPr>
          </w:p>
        </w:tc>
        <w:tc>
          <w:tcPr>
            <w:tcW w:w="3543" w:type="dxa"/>
          </w:tcPr>
          <w:p w14:paraId="41D708E7" w14:textId="77777777" w:rsidR="00AD411F" w:rsidRDefault="00AD411F" w:rsidP="00AD411F">
            <w:pPr>
              <w:rPr>
                <w:noProof/>
                <w:lang w:eastAsia="en-GB"/>
              </w:rPr>
            </w:pPr>
          </w:p>
        </w:tc>
      </w:tr>
      <w:tr w:rsidR="00AD411F" w14:paraId="75AB14BA" w14:textId="77777777" w:rsidTr="00BA583A">
        <w:tc>
          <w:tcPr>
            <w:tcW w:w="1521" w:type="dxa"/>
          </w:tcPr>
          <w:p w14:paraId="2565D127" w14:textId="197B94AA" w:rsidR="00AD411F" w:rsidRDefault="00AD411F" w:rsidP="00AD411F">
            <w:pPr>
              <w:rPr>
                <w:noProof/>
                <w:lang w:eastAsia="en-GB"/>
              </w:rPr>
            </w:pPr>
            <w:r>
              <w:rPr>
                <w:noProof/>
                <w:lang w:eastAsia="en-GB"/>
              </w:rPr>
              <w:t>Nasal canula</w:t>
            </w:r>
          </w:p>
        </w:tc>
        <w:tc>
          <w:tcPr>
            <w:tcW w:w="5704" w:type="dxa"/>
          </w:tcPr>
          <w:p w14:paraId="3B6601A9" w14:textId="77777777" w:rsidR="00AD411F" w:rsidRDefault="00AD411F" w:rsidP="00AD411F">
            <w:pPr>
              <w:rPr>
                <w:noProof/>
                <w:lang w:eastAsia="en-GB"/>
              </w:rPr>
            </w:pPr>
          </w:p>
          <w:p w14:paraId="542DE931" w14:textId="77777777" w:rsidR="0084006B" w:rsidRDefault="0084006B" w:rsidP="00AD411F">
            <w:pPr>
              <w:rPr>
                <w:noProof/>
                <w:lang w:eastAsia="en-GB"/>
              </w:rPr>
            </w:pPr>
          </w:p>
          <w:p w14:paraId="53C0AE6A" w14:textId="77777777" w:rsidR="0084006B" w:rsidRDefault="0084006B" w:rsidP="00AD411F">
            <w:pPr>
              <w:rPr>
                <w:noProof/>
                <w:lang w:eastAsia="en-GB"/>
              </w:rPr>
            </w:pPr>
          </w:p>
          <w:p w14:paraId="0C901940" w14:textId="6DB506C2" w:rsidR="0084006B" w:rsidRDefault="0084006B" w:rsidP="00AD411F">
            <w:pPr>
              <w:rPr>
                <w:noProof/>
                <w:lang w:eastAsia="en-GB"/>
              </w:rPr>
            </w:pPr>
          </w:p>
          <w:p w14:paraId="54D11F8F" w14:textId="77777777" w:rsidR="0084006B" w:rsidRDefault="0084006B" w:rsidP="00AD411F">
            <w:pPr>
              <w:rPr>
                <w:noProof/>
                <w:lang w:eastAsia="en-GB"/>
              </w:rPr>
            </w:pPr>
          </w:p>
          <w:p w14:paraId="2AF58A44" w14:textId="21EFEE27" w:rsidR="0084006B" w:rsidRDefault="0084006B" w:rsidP="00AD411F">
            <w:pPr>
              <w:rPr>
                <w:noProof/>
                <w:lang w:eastAsia="en-GB"/>
              </w:rPr>
            </w:pPr>
          </w:p>
        </w:tc>
        <w:tc>
          <w:tcPr>
            <w:tcW w:w="3543" w:type="dxa"/>
          </w:tcPr>
          <w:p w14:paraId="28C629FF" w14:textId="77777777" w:rsidR="00AD411F" w:rsidRDefault="00AD411F" w:rsidP="00AD411F">
            <w:pPr>
              <w:rPr>
                <w:noProof/>
                <w:lang w:eastAsia="en-GB"/>
              </w:rPr>
            </w:pPr>
          </w:p>
        </w:tc>
      </w:tr>
      <w:tr w:rsidR="00AD411F" w14:paraId="6A803974" w14:textId="77777777" w:rsidTr="00BA583A">
        <w:tc>
          <w:tcPr>
            <w:tcW w:w="1521" w:type="dxa"/>
          </w:tcPr>
          <w:p w14:paraId="3F470B6C" w14:textId="51206C1A" w:rsidR="00AD411F" w:rsidRDefault="00AD411F" w:rsidP="00AD411F">
            <w:pPr>
              <w:rPr>
                <w:noProof/>
                <w:lang w:eastAsia="en-GB"/>
              </w:rPr>
            </w:pPr>
            <w:r>
              <w:rPr>
                <w:noProof/>
                <w:lang w:eastAsia="en-GB"/>
              </w:rPr>
              <w:t>Anaesthetic mask</w:t>
            </w:r>
          </w:p>
        </w:tc>
        <w:tc>
          <w:tcPr>
            <w:tcW w:w="5704" w:type="dxa"/>
          </w:tcPr>
          <w:p w14:paraId="27DBF3FC" w14:textId="77777777" w:rsidR="00AD411F" w:rsidRDefault="00AD411F" w:rsidP="00AD411F">
            <w:pPr>
              <w:rPr>
                <w:noProof/>
                <w:lang w:eastAsia="en-GB"/>
              </w:rPr>
            </w:pPr>
          </w:p>
          <w:p w14:paraId="79980AA3" w14:textId="77777777" w:rsidR="0084006B" w:rsidRDefault="0084006B" w:rsidP="00AD411F">
            <w:pPr>
              <w:rPr>
                <w:noProof/>
                <w:lang w:eastAsia="en-GB"/>
              </w:rPr>
            </w:pPr>
          </w:p>
          <w:p w14:paraId="650DD2AF" w14:textId="77777777" w:rsidR="0084006B" w:rsidRDefault="0084006B" w:rsidP="00AD411F">
            <w:pPr>
              <w:rPr>
                <w:noProof/>
                <w:lang w:eastAsia="en-GB"/>
              </w:rPr>
            </w:pPr>
          </w:p>
          <w:p w14:paraId="0376C9F8" w14:textId="75B49E1E" w:rsidR="0084006B" w:rsidRDefault="0084006B" w:rsidP="00AD411F">
            <w:pPr>
              <w:rPr>
                <w:noProof/>
                <w:lang w:eastAsia="en-GB"/>
              </w:rPr>
            </w:pPr>
          </w:p>
          <w:p w14:paraId="2D22D7B1" w14:textId="77777777" w:rsidR="0084006B" w:rsidRDefault="0084006B" w:rsidP="00AD411F">
            <w:pPr>
              <w:rPr>
                <w:noProof/>
                <w:lang w:eastAsia="en-GB"/>
              </w:rPr>
            </w:pPr>
          </w:p>
          <w:p w14:paraId="1974229D" w14:textId="5E587B15" w:rsidR="0084006B" w:rsidRDefault="0084006B" w:rsidP="00AD411F">
            <w:pPr>
              <w:rPr>
                <w:noProof/>
                <w:lang w:eastAsia="en-GB"/>
              </w:rPr>
            </w:pPr>
          </w:p>
        </w:tc>
        <w:tc>
          <w:tcPr>
            <w:tcW w:w="3543" w:type="dxa"/>
          </w:tcPr>
          <w:p w14:paraId="1760A05A" w14:textId="77777777" w:rsidR="00AD411F" w:rsidRDefault="00AD411F" w:rsidP="00AD411F">
            <w:pPr>
              <w:rPr>
                <w:noProof/>
                <w:lang w:eastAsia="en-GB"/>
              </w:rPr>
            </w:pPr>
          </w:p>
        </w:tc>
      </w:tr>
    </w:tbl>
    <w:p w14:paraId="0187613C" w14:textId="0B977762" w:rsidR="00096C27" w:rsidRDefault="00096C27" w:rsidP="0078135E">
      <w:pPr>
        <w:rPr>
          <w:rFonts w:asciiTheme="majorHAnsi" w:eastAsiaTheme="majorEastAsia" w:hAnsiTheme="majorHAnsi" w:cstheme="majorBidi"/>
          <w:color w:val="2E74B5" w:themeColor="accent1" w:themeShade="BF"/>
          <w:sz w:val="32"/>
          <w:szCs w:val="32"/>
        </w:rPr>
      </w:pPr>
    </w:p>
    <w:p w14:paraId="4CCB91A4" w14:textId="00A6F056" w:rsidR="003274F8" w:rsidRDefault="003274F8" w:rsidP="0078135E">
      <w:pPr>
        <w:rPr>
          <w:rFonts w:asciiTheme="majorHAnsi" w:eastAsiaTheme="majorEastAsia" w:hAnsiTheme="majorHAnsi" w:cstheme="majorBidi"/>
          <w:color w:val="2E74B5" w:themeColor="accent1" w:themeShade="BF"/>
          <w:sz w:val="32"/>
          <w:szCs w:val="32"/>
        </w:rPr>
      </w:pPr>
    </w:p>
    <w:p w14:paraId="1F5EC1C6" w14:textId="3B698ABE" w:rsidR="003274F8" w:rsidRDefault="003274F8" w:rsidP="0078135E">
      <w:pPr>
        <w:rPr>
          <w:rFonts w:asciiTheme="majorHAnsi" w:eastAsiaTheme="majorEastAsia" w:hAnsiTheme="majorHAnsi" w:cstheme="majorBidi"/>
          <w:color w:val="2E74B5" w:themeColor="accent1" w:themeShade="BF"/>
          <w:sz w:val="32"/>
          <w:szCs w:val="32"/>
        </w:rPr>
      </w:pPr>
    </w:p>
    <w:p w14:paraId="5AFC74B6" w14:textId="77777777" w:rsidR="003274F8" w:rsidRDefault="003274F8" w:rsidP="0078135E">
      <w:pPr>
        <w:rPr>
          <w:rFonts w:asciiTheme="majorHAnsi" w:eastAsiaTheme="majorEastAsia" w:hAnsiTheme="majorHAnsi" w:cstheme="majorBidi"/>
          <w:color w:val="2E74B5" w:themeColor="accent1" w:themeShade="BF"/>
          <w:sz w:val="32"/>
          <w:szCs w:val="32"/>
        </w:rPr>
      </w:pPr>
    </w:p>
    <w:p w14:paraId="0DB4E17B" w14:textId="6F3DC05C" w:rsidR="00EE12C2" w:rsidRPr="00096C27" w:rsidRDefault="00EE12C2" w:rsidP="00096C27">
      <w:pPr>
        <w:pStyle w:val="ListParagraph"/>
        <w:numPr>
          <w:ilvl w:val="0"/>
          <w:numId w:val="14"/>
        </w:numPr>
        <w:rPr>
          <w:rFonts w:asciiTheme="majorHAnsi" w:eastAsiaTheme="majorEastAsia" w:hAnsiTheme="majorHAnsi" w:cstheme="majorBidi"/>
          <w:color w:val="2E74B5" w:themeColor="accent1" w:themeShade="BF"/>
          <w:sz w:val="32"/>
          <w:szCs w:val="32"/>
        </w:rPr>
      </w:pPr>
      <w:r w:rsidRPr="00096C27">
        <w:rPr>
          <w:rFonts w:asciiTheme="majorHAnsi" w:eastAsiaTheme="majorEastAsia" w:hAnsiTheme="majorHAnsi" w:cstheme="majorBidi"/>
          <w:color w:val="2E74B5" w:themeColor="accent1" w:themeShade="BF"/>
          <w:sz w:val="32"/>
          <w:szCs w:val="32"/>
        </w:rPr>
        <w:t>Collection and storage</w:t>
      </w:r>
    </w:p>
    <w:p w14:paraId="38F63908" w14:textId="0792EAFA" w:rsidR="00EE12C2" w:rsidRPr="00096C27" w:rsidRDefault="00EE12C2" w:rsidP="00096C27">
      <w:pPr>
        <w:pStyle w:val="ListParagraph"/>
        <w:numPr>
          <w:ilvl w:val="1"/>
          <w:numId w:val="14"/>
        </w:numPr>
        <w:rPr>
          <w:rFonts w:asciiTheme="majorHAnsi" w:eastAsiaTheme="majorEastAsia" w:hAnsiTheme="majorHAnsi" w:cstheme="majorBidi"/>
          <w:color w:val="2E74B5" w:themeColor="accent1" w:themeShade="BF"/>
          <w:sz w:val="24"/>
          <w:szCs w:val="32"/>
        </w:rPr>
      </w:pPr>
      <w:r w:rsidRPr="00096C27">
        <w:rPr>
          <w:rFonts w:asciiTheme="majorHAnsi" w:eastAsiaTheme="majorEastAsia" w:hAnsiTheme="majorHAnsi" w:cstheme="majorBidi"/>
          <w:color w:val="2E74B5" w:themeColor="accent1" w:themeShade="BF"/>
          <w:sz w:val="24"/>
          <w:szCs w:val="32"/>
        </w:rPr>
        <w:t>Current waste collection system</w:t>
      </w:r>
    </w:p>
    <w:p w14:paraId="398E978F" w14:textId="33DB77C7" w:rsidR="00910230" w:rsidRDefault="00EE12C2" w:rsidP="0078135E">
      <w:pPr>
        <w:rPr>
          <w:noProof/>
          <w:lang w:eastAsia="en-GB"/>
        </w:rPr>
      </w:pPr>
      <w:r>
        <w:rPr>
          <w:noProof/>
          <w:lang w:eastAsia="en-GB"/>
        </w:rPr>
        <w:lastRenderedPageBreak/>
        <w:t xml:space="preserve">The RecoMed </w:t>
      </w:r>
      <w:r w:rsidR="00910230">
        <w:rPr>
          <w:noProof/>
          <w:lang w:eastAsia="en-GB"/>
        </w:rPr>
        <w:t xml:space="preserve">collection </w:t>
      </w:r>
      <w:r>
        <w:rPr>
          <w:noProof/>
          <w:lang w:eastAsia="en-GB"/>
        </w:rPr>
        <w:t xml:space="preserve">scheme has been designed </w:t>
      </w:r>
      <w:r w:rsidR="00910230">
        <w:rPr>
          <w:noProof/>
          <w:lang w:eastAsia="en-GB"/>
        </w:rPr>
        <w:t>to fit</w:t>
      </w:r>
      <w:r>
        <w:rPr>
          <w:noProof/>
          <w:lang w:eastAsia="en-GB"/>
        </w:rPr>
        <w:t xml:space="preserve"> into the</w:t>
      </w:r>
      <w:r w:rsidR="00910230">
        <w:rPr>
          <w:noProof/>
          <w:lang w:eastAsia="en-GB"/>
        </w:rPr>
        <w:t xml:space="preserve"> hospitals</w:t>
      </w:r>
      <w:r>
        <w:rPr>
          <w:noProof/>
          <w:lang w:eastAsia="en-GB"/>
        </w:rPr>
        <w:t xml:space="preserve"> current waste collec</w:t>
      </w:r>
      <w:r w:rsidR="00B23D5F">
        <w:rPr>
          <w:noProof/>
          <w:lang w:eastAsia="en-GB"/>
        </w:rPr>
        <w:t>tion</w:t>
      </w:r>
      <w:r>
        <w:rPr>
          <w:noProof/>
          <w:lang w:eastAsia="en-GB"/>
        </w:rPr>
        <w:t xml:space="preserve"> and portering system.</w:t>
      </w:r>
    </w:p>
    <w:p w14:paraId="7566A69A" w14:textId="531C853F" w:rsidR="002A4DAC" w:rsidRDefault="00EE12C2" w:rsidP="0078135E">
      <w:pPr>
        <w:rPr>
          <w:noProof/>
          <w:lang w:eastAsia="en-GB"/>
        </w:rPr>
      </w:pPr>
      <w:r w:rsidRPr="002A4DAC">
        <w:rPr>
          <w:b/>
          <w:noProof/>
          <w:lang w:eastAsia="en-GB"/>
        </w:rPr>
        <w:t>Please</w:t>
      </w:r>
      <w:r w:rsidR="00910230" w:rsidRPr="002A4DAC">
        <w:rPr>
          <w:b/>
          <w:noProof/>
          <w:lang w:eastAsia="en-GB"/>
        </w:rPr>
        <w:t xml:space="preserve"> briefly</w:t>
      </w:r>
      <w:r w:rsidRPr="002A4DAC">
        <w:rPr>
          <w:b/>
          <w:noProof/>
          <w:lang w:eastAsia="en-GB"/>
        </w:rPr>
        <w:t xml:space="preserve"> ouline below</w:t>
      </w:r>
      <w:r w:rsidR="002A4DAC" w:rsidRPr="002A4DAC">
        <w:rPr>
          <w:b/>
          <w:noProof/>
          <w:lang w:eastAsia="en-GB"/>
        </w:rPr>
        <w:t xml:space="preserve"> how waste at ward level is </w:t>
      </w:r>
      <w:r w:rsidR="002A4DAC">
        <w:rPr>
          <w:b/>
          <w:noProof/>
          <w:lang w:eastAsia="en-GB"/>
        </w:rPr>
        <w:t>currentl</w:t>
      </w:r>
      <w:r w:rsidR="00B23D5F">
        <w:rPr>
          <w:b/>
          <w:noProof/>
          <w:lang w:eastAsia="en-GB"/>
        </w:rPr>
        <w:t>y</w:t>
      </w:r>
      <w:r w:rsidR="002A4DAC">
        <w:rPr>
          <w:b/>
          <w:noProof/>
          <w:lang w:eastAsia="en-GB"/>
        </w:rPr>
        <w:t xml:space="preserve"> </w:t>
      </w:r>
      <w:r w:rsidR="002A4DAC" w:rsidRPr="002A4DAC">
        <w:rPr>
          <w:b/>
          <w:noProof/>
          <w:lang w:eastAsia="en-GB"/>
        </w:rPr>
        <w:t>collected by the portering team.</w:t>
      </w:r>
      <w:r>
        <w:rPr>
          <w:noProof/>
          <w:lang w:eastAsia="en-GB"/>
        </w:rPr>
        <w:t xml:space="preserve"> </w:t>
      </w:r>
    </w:p>
    <w:p w14:paraId="32616CA1" w14:textId="7230B376" w:rsidR="00EE12C2" w:rsidRDefault="002A4DAC" w:rsidP="0078135E">
      <w:pPr>
        <w:rPr>
          <w:noProof/>
          <w:lang w:eastAsia="en-GB"/>
        </w:rPr>
      </w:pPr>
      <w:r>
        <w:rPr>
          <w:noProof/>
          <w:lang w:eastAsia="en-GB"/>
        </w:rPr>
        <w:t>E.g bins fill up on ward. Clinical staff puts full bin bags in ward level waste holds. Porter team em</w:t>
      </w:r>
      <w:r w:rsidR="00B23D5F">
        <w:rPr>
          <w:noProof/>
          <w:lang w:eastAsia="en-GB"/>
        </w:rPr>
        <w:t>p</w:t>
      </w:r>
      <w:r>
        <w:rPr>
          <w:noProof/>
          <w:lang w:eastAsia="en-GB"/>
        </w:rPr>
        <w:t>ties waste hold during a daily collection round. The porter takes the waste bags/bins down to larger waste bay.</w:t>
      </w:r>
    </w:p>
    <w:tbl>
      <w:tblPr>
        <w:tblStyle w:val="TableGrid"/>
        <w:tblW w:w="0" w:type="auto"/>
        <w:tblLook w:val="04A0" w:firstRow="1" w:lastRow="0" w:firstColumn="1" w:lastColumn="0" w:noHBand="0" w:noVBand="1"/>
      </w:tblPr>
      <w:tblGrid>
        <w:gridCol w:w="10648"/>
      </w:tblGrid>
      <w:tr w:rsidR="00EE12C2" w14:paraId="3C8DD51E" w14:textId="77777777" w:rsidTr="00EE12C2">
        <w:tc>
          <w:tcPr>
            <w:tcW w:w="10648" w:type="dxa"/>
          </w:tcPr>
          <w:p w14:paraId="5A8F619B" w14:textId="2066A788" w:rsidR="007A24C2" w:rsidRDefault="007A24C2" w:rsidP="0078135E">
            <w:pPr>
              <w:rPr>
                <w:noProof/>
                <w:highlight w:val="yellow"/>
                <w:lang w:eastAsia="en-GB"/>
              </w:rPr>
            </w:pPr>
            <w:r w:rsidRPr="00096C27">
              <w:rPr>
                <w:noProof/>
                <w:highlight w:val="yellow"/>
                <w:lang w:eastAsia="en-GB"/>
              </w:rPr>
              <w:t>X</w:t>
            </w:r>
          </w:p>
          <w:p w14:paraId="45299039" w14:textId="080A3B47" w:rsidR="007A24C2" w:rsidRDefault="007A24C2" w:rsidP="0078135E">
            <w:pPr>
              <w:rPr>
                <w:noProof/>
                <w:highlight w:val="yellow"/>
                <w:lang w:eastAsia="en-GB"/>
              </w:rPr>
            </w:pPr>
          </w:p>
          <w:p w14:paraId="34AA37FE" w14:textId="0132D59B" w:rsidR="007A24C2" w:rsidRDefault="007A24C2" w:rsidP="0078135E">
            <w:pPr>
              <w:rPr>
                <w:noProof/>
                <w:highlight w:val="yellow"/>
                <w:lang w:eastAsia="en-GB"/>
              </w:rPr>
            </w:pPr>
          </w:p>
          <w:p w14:paraId="3567AC3C" w14:textId="77777777" w:rsidR="007A24C2" w:rsidRDefault="007A24C2" w:rsidP="0078135E">
            <w:pPr>
              <w:rPr>
                <w:noProof/>
                <w:lang w:eastAsia="en-GB"/>
              </w:rPr>
            </w:pPr>
          </w:p>
          <w:p w14:paraId="0966DB5C" w14:textId="77777777" w:rsidR="00B54453" w:rsidRDefault="00B54453" w:rsidP="0078135E">
            <w:pPr>
              <w:rPr>
                <w:noProof/>
                <w:lang w:eastAsia="en-GB"/>
              </w:rPr>
            </w:pPr>
          </w:p>
          <w:p w14:paraId="0E465DEC" w14:textId="77777777" w:rsidR="00EE12C2" w:rsidRDefault="00EE12C2" w:rsidP="0078135E">
            <w:pPr>
              <w:rPr>
                <w:noProof/>
                <w:lang w:eastAsia="en-GB"/>
              </w:rPr>
            </w:pPr>
          </w:p>
        </w:tc>
      </w:tr>
    </w:tbl>
    <w:p w14:paraId="2EEA8E5D" w14:textId="77777777" w:rsidR="002A4DAC" w:rsidRDefault="002A4DAC" w:rsidP="0078135E">
      <w:pPr>
        <w:rPr>
          <w:noProof/>
          <w:lang w:eastAsia="en-GB"/>
        </w:rPr>
      </w:pPr>
    </w:p>
    <w:p w14:paraId="776448C5" w14:textId="44CB25CF" w:rsidR="002A4DAC" w:rsidRDefault="002A4DAC" w:rsidP="0078135E">
      <w:pPr>
        <w:rPr>
          <w:noProof/>
          <w:lang w:eastAsia="en-GB"/>
        </w:rPr>
      </w:pPr>
      <w:r>
        <w:rPr>
          <w:noProof/>
          <w:lang w:eastAsia="en-GB"/>
        </w:rPr>
        <w:t>Would the RecoMed scheme fit in with this waste collection procedure? (YES or NO)</w:t>
      </w:r>
    </w:p>
    <w:tbl>
      <w:tblPr>
        <w:tblStyle w:val="TableGrid"/>
        <w:tblW w:w="0" w:type="auto"/>
        <w:tblLook w:val="04A0" w:firstRow="1" w:lastRow="0" w:firstColumn="1" w:lastColumn="0" w:noHBand="0" w:noVBand="1"/>
      </w:tblPr>
      <w:tblGrid>
        <w:gridCol w:w="10648"/>
      </w:tblGrid>
      <w:tr w:rsidR="002A4DAC" w14:paraId="5CEA5F9E" w14:textId="77777777" w:rsidTr="002A4DAC">
        <w:tc>
          <w:tcPr>
            <w:tcW w:w="10648" w:type="dxa"/>
          </w:tcPr>
          <w:p w14:paraId="3DE14B02" w14:textId="77777777" w:rsidR="00096C27" w:rsidRDefault="00096C27" w:rsidP="00096C27">
            <w:pPr>
              <w:rPr>
                <w:noProof/>
                <w:lang w:eastAsia="en-GB"/>
              </w:rPr>
            </w:pPr>
            <w:r w:rsidRPr="00096C27">
              <w:rPr>
                <w:noProof/>
                <w:highlight w:val="yellow"/>
                <w:lang w:eastAsia="en-GB"/>
              </w:rPr>
              <w:t>x</w:t>
            </w:r>
          </w:p>
          <w:p w14:paraId="3ADD7550" w14:textId="5686AFFF" w:rsidR="002A4DAC" w:rsidRDefault="002A4DAC" w:rsidP="002A4DAC">
            <w:pPr>
              <w:rPr>
                <w:noProof/>
                <w:lang w:eastAsia="en-GB"/>
              </w:rPr>
            </w:pPr>
          </w:p>
        </w:tc>
      </w:tr>
    </w:tbl>
    <w:p w14:paraId="6A7D9DB6" w14:textId="77777777" w:rsidR="002A4DAC" w:rsidRPr="002A4DAC" w:rsidRDefault="002A4DAC" w:rsidP="0078135E">
      <w:pPr>
        <w:rPr>
          <w:noProof/>
          <w:sz w:val="4"/>
          <w:lang w:eastAsia="en-GB"/>
        </w:rPr>
      </w:pPr>
    </w:p>
    <w:p w14:paraId="4129AB65" w14:textId="77777777" w:rsidR="007A24C2" w:rsidRDefault="007A24C2" w:rsidP="007A24C2">
      <w:pPr>
        <w:pStyle w:val="ListParagraph"/>
        <w:ind w:left="1080"/>
        <w:rPr>
          <w:rFonts w:asciiTheme="majorHAnsi" w:eastAsiaTheme="majorEastAsia" w:hAnsiTheme="majorHAnsi" w:cstheme="majorBidi"/>
          <w:color w:val="2E74B5" w:themeColor="accent1" w:themeShade="BF"/>
          <w:sz w:val="24"/>
          <w:szCs w:val="32"/>
        </w:rPr>
      </w:pPr>
    </w:p>
    <w:p w14:paraId="42B7E0BC" w14:textId="6F08D6E9" w:rsidR="00EE12C2" w:rsidRPr="00096C27" w:rsidRDefault="00EE12C2" w:rsidP="00096C27">
      <w:pPr>
        <w:pStyle w:val="ListParagraph"/>
        <w:numPr>
          <w:ilvl w:val="1"/>
          <w:numId w:val="14"/>
        </w:numPr>
        <w:rPr>
          <w:rFonts w:asciiTheme="majorHAnsi" w:eastAsiaTheme="majorEastAsia" w:hAnsiTheme="majorHAnsi" w:cstheme="majorBidi"/>
          <w:color w:val="2E74B5" w:themeColor="accent1" w:themeShade="BF"/>
          <w:sz w:val="24"/>
          <w:szCs w:val="32"/>
        </w:rPr>
      </w:pPr>
      <w:r w:rsidRPr="00096C27">
        <w:rPr>
          <w:rFonts w:asciiTheme="majorHAnsi" w:eastAsiaTheme="majorEastAsia" w:hAnsiTheme="majorHAnsi" w:cstheme="majorBidi"/>
          <w:color w:val="2E74B5" w:themeColor="accent1" w:themeShade="BF"/>
          <w:sz w:val="24"/>
          <w:szCs w:val="32"/>
        </w:rPr>
        <w:t>Waste storage area</w:t>
      </w:r>
    </w:p>
    <w:p w14:paraId="4CA26BF0" w14:textId="5393F410" w:rsidR="002A4DAC" w:rsidRDefault="00EE12C2" w:rsidP="0078135E">
      <w:pPr>
        <w:rPr>
          <w:noProof/>
          <w:lang w:eastAsia="en-GB"/>
        </w:rPr>
      </w:pPr>
      <w:r>
        <w:rPr>
          <w:noProof/>
          <w:lang w:eastAsia="en-GB"/>
        </w:rPr>
        <w:t>RecoMed provides a</w:t>
      </w:r>
      <w:r w:rsidR="00B23D5F">
        <w:rPr>
          <w:noProof/>
          <w:lang w:eastAsia="en-GB"/>
        </w:rPr>
        <w:t xml:space="preserve"> 1m</w:t>
      </w:r>
      <w:r w:rsidR="00B23D5F" w:rsidRPr="002A4DAC">
        <w:rPr>
          <w:noProof/>
          <w:vertAlign w:val="superscript"/>
          <w:lang w:eastAsia="en-GB"/>
        </w:rPr>
        <w:t>3</w:t>
      </w:r>
      <w:r>
        <w:rPr>
          <w:noProof/>
          <w:lang w:eastAsia="en-GB"/>
        </w:rPr>
        <w:t xml:space="preserve"> waste collection box.</w:t>
      </w:r>
      <w:r w:rsidR="002A4DAC">
        <w:rPr>
          <w:noProof/>
          <w:lang w:eastAsia="en-GB"/>
        </w:rPr>
        <w:t xml:space="preserve"> It is attatched to a pallet.</w:t>
      </w:r>
      <w:r>
        <w:rPr>
          <w:noProof/>
          <w:lang w:eastAsia="en-GB"/>
        </w:rPr>
        <w:t xml:space="preserve"> Ideal</w:t>
      </w:r>
      <w:r w:rsidR="002A4DAC">
        <w:rPr>
          <w:noProof/>
          <w:lang w:eastAsia="en-GB"/>
        </w:rPr>
        <w:t>ly this would be stored in an area indoors that can be accessed by a pallet truck.</w:t>
      </w:r>
    </w:p>
    <w:p w14:paraId="299F3421" w14:textId="49444357" w:rsidR="002A4DAC" w:rsidRDefault="00EE12C2" w:rsidP="0078135E">
      <w:pPr>
        <w:rPr>
          <w:noProof/>
          <w:lang w:eastAsia="en-GB"/>
        </w:rPr>
      </w:pPr>
      <w:r w:rsidRPr="002A4DAC">
        <w:rPr>
          <w:b/>
          <w:noProof/>
          <w:lang w:eastAsia="en-GB"/>
        </w:rPr>
        <w:t xml:space="preserve">Please </w:t>
      </w:r>
      <w:r w:rsidR="00F43084" w:rsidRPr="002A4DAC">
        <w:rPr>
          <w:b/>
          <w:noProof/>
          <w:lang w:eastAsia="en-GB"/>
        </w:rPr>
        <w:t>describe</w:t>
      </w:r>
      <w:r w:rsidRPr="002A4DAC">
        <w:rPr>
          <w:b/>
          <w:noProof/>
          <w:lang w:eastAsia="en-GB"/>
        </w:rPr>
        <w:t xml:space="preserve"> what s</w:t>
      </w:r>
      <w:r w:rsidR="002A4DAC" w:rsidRPr="002A4DAC">
        <w:rPr>
          <w:b/>
          <w:noProof/>
          <w:lang w:eastAsia="en-GB"/>
        </w:rPr>
        <w:t>torage space you have available for the RecoMed collection container.</w:t>
      </w:r>
      <w:r w:rsidR="002A4DAC">
        <w:rPr>
          <w:noProof/>
          <w:lang w:eastAsia="en-GB"/>
        </w:rPr>
        <w:t xml:space="preserve"> E.g. Space inside supplies building. Can be accessed by pallet truck.</w:t>
      </w:r>
    </w:p>
    <w:tbl>
      <w:tblPr>
        <w:tblStyle w:val="TableGrid"/>
        <w:tblW w:w="0" w:type="auto"/>
        <w:tblLook w:val="04A0" w:firstRow="1" w:lastRow="0" w:firstColumn="1" w:lastColumn="0" w:noHBand="0" w:noVBand="1"/>
      </w:tblPr>
      <w:tblGrid>
        <w:gridCol w:w="10648"/>
      </w:tblGrid>
      <w:tr w:rsidR="00F43084" w14:paraId="045BC41A" w14:textId="77777777" w:rsidTr="00F43084">
        <w:tc>
          <w:tcPr>
            <w:tcW w:w="10648" w:type="dxa"/>
          </w:tcPr>
          <w:p w14:paraId="4F7ED7C9" w14:textId="77777777" w:rsidR="00F43084" w:rsidRDefault="00F43084" w:rsidP="00F43084">
            <w:pPr>
              <w:rPr>
                <w:noProof/>
                <w:lang w:eastAsia="en-GB"/>
              </w:rPr>
            </w:pPr>
          </w:p>
          <w:p w14:paraId="502918A7" w14:textId="093AD08A" w:rsidR="00F43084" w:rsidRDefault="00877939" w:rsidP="00F43084">
            <w:pPr>
              <w:rPr>
                <w:noProof/>
                <w:lang w:eastAsia="en-GB"/>
              </w:rPr>
            </w:pPr>
            <w:r w:rsidRPr="00096C27">
              <w:rPr>
                <w:noProof/>
                <w:highlight w:val="yellow"/>
                <w:lang w:eastAsia="en-GB"/>
              </w:rPr>
              <w:t>x</w:t>
            </w:r>
          </w:p>
          <w:p w14:paraId="4A681E32" w14:textId="77777777" w:rsidR="00B54453" w:rsidRDefault="00B54453" w:rsidP="00F43084">
            <w:pPr>
              <w:rPr>
                <w:noProof/>
                <w:lang w:eastAsia="en-GB"/>
              </w:rPr>
            </w:pPr>
          </w:p>
          <w:p w14:paraId="208C41C3" w14:textId="77777777" w:rsidR="00B54453" w:rsidRDefault="00B54453" w:rsidP="00F43084">
            <w:pPr>
              <w:rPr>
                <w:noProof/>
                <w:lang w:eastAsia="en-GB"/>
              </w:rPr>
            </w:pPr>
          </w:p>
          <w:p w14:paraId="16603847" w14:textId="77777777" w:rsidR="00F43084" w:rsidRDefault="00F43084" w:rsidP="00F43084">
            <w:pPr>
              <w:rPr>
                <w:noProof/>
                <w:lang w:eastAsia="en-GB"/>
              </w:rPr>
            </w:pPr>
          </w:p>
        </w:tc>
      </w:tr>
    </w:tbl>
    <w:p w14:paraId="76A1576B" w14:textId="5295121B" w:rsidR="00F43084" w:rsidRPr="00F43084" w:rsidRDefault="00B54453" w:rsidP="00F43084">
      <w:pPr>
        <w:pStyle w:val="Heading1"/>
        <w:jc w:val="center"/>
        <w:rPr>
          <w:b/>
          <w:noProof/>
          <w:lang w:eastAsia="en-GB"/>
        </w:rPr>
      </w:pPr>
      <w:r>
        <w:rPr>
          <w:b/>
          <w:noProof/>
          <w:lang w:eastAsia="en-GB"/>
        </w:rPr>
        <w:t>Thank you</w:t>
      </w:r>
    </w:p>
    <w:p w14:paraId="6EFF9CE4" w14:textId="5F32C75E" w:rsidR="00F43084" w:rsidRDefault="00F43084" w:rsidP="00F43084">
      <w:pPr>
        <w:pStyle w:val="Heading1"/>
        <w:jc w:val="center"/>
        <w:rPr>
          <w:b/>
          <w:noProof/>
          <w:lang w:eastAsia="en-GB"/>
        </w:rPr>
      </w:pPr>
      <w:r w:rsidRPr="00F43084">
        <w:rPr>
          <w:b/>
          <w:noProof/>
          <w:lang w:eastAsia="en-GB"/>
        </w:rPr>
        <w:t>The RecoMed Team</w:t>
      </w:r>
    </w:p>
    <w:p w14:paraId="7C3B6594" w14:textId="77777777" w:rsidR="00EE12C2" w:rsidRPr="0078135E" w:rsidRDefault="00EE12C2" w:rsidP="0078135E">
      <w:pPr>
        <w:rPr>
          <w:noProof/>
          <w:lang w:eastAsia="en-GB"/>
        </w:rPr>
      </w:pPr>
    </w:p>
    <w:sectPr w:rsidR="00EE12C2" w:rsidRPr="0078135E" w:rsidSect="003F4F12">
      <w:headerReference w:type="default" r:id="rId22"/>
      <w:footerReference w:type="default" r:id="rId23"/>
      <w:pgSz w:w="11906" w:h="16838"/>
      <w:pgMar w:top="720"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CA137" w14:textId="77777777" w:rsidR="00D137BB" w:rsidRDefault="00D137BB" w:rsidP="006731DC">
      <w:pPr>
        <w:spacing w:after="0" w:line="240" w:lineRule="auto"/>
      </w:pPr>
      <w:r>
        <w:separator/>
      </w:r>
    </w:p>
  </w:endnote>
  <w:endnote w:type="continuationSeparator" w:id="0">
    <w:p w14:paraId="262724AB" w14:textId="77777777" w:rsidR="00D137BB" w:rsidRDefault="00D137BB" w:rsidP="006731DC">
      <w:pPr>
        <w:spacing w:after="0" w:line="240" w:lineRule="auto"/>
      </w:pPr>
      <w:r>
        <w:continuationSeparator/>
      </w:r>
    </w:p>
  </w:endnote>
  <w:endnote w:type="continuationNotice" w:id="1">
    <w:p w14:paraId="6126ADEE" w14:textId="77777777" w:rsidR="00D137BB" w:rsidRDefault="00D137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F284C" w14:textId="36B1244E" w:rsidR="005E0820" w:rsidRDefault="005E0820" w:rsidP="00AA777D">
    <w:pPr>
      <w:pStyle w:val="Footer"/>
      <w:rPr>
        <w:b/>
      </w:rPr>
    </w:pPr>
    <w:r>
      <w:rPr>
        <w:b/>
      </w:rPr>
      <w:t xml:space="preserve">      </w:t>
    </w:r>
    <w:r w:rsidR="00AA777D">
      <w:rPr>
        <w:b/>
      </w:rPr>
      <w:tab/>
    </w:r>
    <w:r w:rsidR="00AA777D">
      <w:rPr>
        <w:b/>
      </w:rPr>
      <w:tab/>
    </w:r>
    <w:r>
      <w:rPr>
        <w:b/>
      </w:rPr>
      <w:tab/>
    </w:r>
  </w:p>
  <w:p w14:paraId="1358D549" w14:textId="6E09B055" w:rsidR="002A4DAC" w:rsidRDefault="0078135E" w:rsidP="002A4DAC">
    <w:pPr>
      <w:pStyle w:val="Footer"/>
      <w:jc w:val="both"/>
      <w:rPr>
        <w:b/>
        <w:sz w:val="16"/>
        <w:szCs w:val="16"/>
      </w:rPr>
    </w:pPr>
    <w:r w:rsidRPr="00EB72C7">
      <w:rPr>
        <w:noProof/>
        <w:sz w:val="16"/>
        <w:szCs w:val="16"/>
        <w:lang w:eastAsia="en-GB"/>
      </w:rPr>
      <w:drawing>
        <wp:anchor distT="0" distB="0" distL="114300" distR="114300" simplePos="0" relativeHeight="251663360" behindDoc="1" locked="0" layoutInCell="1" allowOverlap="1" wp14:anchorId="22B34774" wp14:editId="26C6DFE5">
          <wp:simplePos x="0" y="0"/>
          <wp:positionH relativeFrom="column">
            <wp:posOffset>3961130</wp:posOffset>
          </wp:positionH>
          <wp:positionV relativeFrom="paragraph">
            <wp:posOffset>354330</wp:posOffset>
          </wp:positionV>
          <wp:extent cx="1510030" cy="327660"/>
          <wp:effectExtent l="0" t="0" r="0" b="0"/>
          <wp:wrapTight wrapText="bothSides">
            <wp:wrapPolygon edited="0">
              <wp:start x="0" y="0"/>
              <wp:lineTo x="0" y="20093"/>
              <wp:lineTo x="21255" y="20093"/>
              <wp:lineTo x="21255" y="0"/>
              <wp:lineTo x="0" y="0"/>
            </wp:wrapPolygon>
          </wp:wrapTight>
          <wp:docPr id="19" name="Picture 19" descr="https://axionrecycling.sharepoint.com/marketing/Logos/Axion%20Consulting%20logo%20-%20no%20straplin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xionrecycling.sharepoint.com/marketing/Logos/Axion%20Consulting%20logo%20-%20no%20strapline.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2261" b="16631"/>
                  <a:stretch/>
                </pic:blipFill>
                <pic:spPr bwMode="auto">
                  <a:xfrm>
                    <a:off x="0" y="0"/>
                    <a:ext cx="1510030" cy="327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4DAC">
      <w:rPr>
        <w:b/>
        <w:sz w:val="16"/>
        <w:szCs w:val="16"/>
      </w:rPr>
      <w:t xml:space="preserve">          </w:t>
    </w:r>
    <w:r w:rsidR="002A4DAC">
      <w:rPr>
        <w:b/>
        <w:color w:val="A6A6A6" w:themeColor="background1" w:themeShade="A6"/>
      </w:rPr>
      <w:t xml:space="preserve">Funded </w:t>
    </w:r>
    <w:r w:rsidR="002A4DAC" w:rsidRPr="00E839D8">
      <w:rPr>
        <w:b/>
        <w:color w:val="A6A6A6" w:themeColor="background1" w:themeShade="A6"/>
      </w:rPr>
      <w:t>by</w:t>
    </w:r>
    <w:r w:rsidR="002A4DAC">
      <w:rPr>
        <w:b/>
        <w:color w:val="A6A6A6" w:themeColor="background1" w:themeShade="A6"/>
      </w:rPr>
      <w:t>:</w:t>
    </w:r>
    <w:r w:rsidR="002A4DAC" w:rsidRPr="00E839D8">
      <w:rPr>
        <w:b/>
      </w:rPr>
      <w:t xml:space="preserve">                          </w:t>
    </w:r>
    <w:r w:rsidR="002A4DAC">
      <w:rPr>
        <w:b/>
      </w:rPr>
      <w:t xml:space="preserve">                                     </w:t>
    </w:r>
    <w:r w:rsidR="002A4DAC">
      <w:rPr>
        <w:b/>
      </w:rPr>
      <w:tab/>
    </w:r>
    <w:r w:rsidR="002A4DAC">
      <w:rPr>
        <w:b/>
      </w:rPr>
      <w:tab/>
    </w:r>
    <w:r w:rsidR="002A4DAC" w:rsidRPr="00EB72C7">
      <w:rPr>
        <w:b/>
        <w:color w:val="A6A6A6" w:themeColor="background1" w:themeShade="A6"/>
      </w:rPr>
      <w:t>Working in partnership</w:t>
    </w:r>
    <w:r w:rsidR="002A4DAC">
      <w:rPr>
        <w:b/>
        <w:color w:val="A6A6A6" w:themeColor="background1" w:themeShade="A6"/>
      </w:rPr>
      <w:t>:</w:t>
    </w:r>
    <w:r w:rsidR="002A4DAC">
      <w:rPr>
        <w:b/>
      </w:rPr>
      <w:tab/>
    </w:r>
  </w:p>
  <w:p w14:paraId="24112278" w14:textId="687D3ECE" w:rsidR="002A4DAC" w:rsidRDefault="002A4DAC" w:rsidP="002A4DAC">
    <w:pPr>
      <w:pStyle w:val="Footer"/>
      <w:jc w:val="both"/>
      <w:rPr>
        <w:b/>
        <w:sz w:val="16"/>
        <w:szCs w:val="16"/>
      </w:rPr>
    </w:pPr>
    <w:r w:rsidRPr="00EB72C7">
      <w:rPr>
        <w:b/>
        <w:noProof/>
        <w:lang w:eastAsia="en-GB"/>
      </w:rPr>
      <w:drawing>
        <wp:anchor distT="0" distB="0" distL="114300" distR="114300" simplePos="0" relativeHeight="251654144" behindDoc="1" locked="0" layoutInCell="1" allowOverlap="1" wp14:anchorId="7D977ADB" wp14:editId="4A282B60">
          <wp:simplePos x="0" y="0"/>
          <wp:positionH relativeFrom="column">
            <wp:posOffset>291446</wp:posOffset>
          </wp:positionH>
          <wp:positionV relativeFrom="paragraph">
            <wp:posOffset>96245</wp:posOffset>
          </wp:positionV>
          <wp:extent cx="1021080" cy="509270"/>
          <wp:effectExtent l="0" t="0" r="7620" b="5080"/>
          <wp:wrapTight wrapText="bothSides">
            <wp:wrapPolygon edited="0">
              <wp:start x="0" y="0"/>
              <wp:lineTo x="0" y="21007"/>
              <wp:lineTo x="21358" y="21007"/>
              <wp:lineTo x="21358" y="0"/>
              <wp:lineTo x="0" y="0"/>
            </wp:wrapPolygon>
          </wp:wrapTight>
          <wp:docPr id="16" name="Picture 8" descr="009720905.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009720905.JP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21080" cy="509270"/>
                  </a:xfrm>
                  <a:prstGeom prst="rect">
                    <a:avLst/>
                  </a:prstGeom>
                </pic:spPr>
              </pic:pic>
            </a:graphicData>
          </a:graphic>
          <wp14:sizeRelH relativeFrom="page">
            <wp14:pctWidth>0</wp14:pctWidth>
          </wp14:sizeRelH>
          <wp14:sizeRelV relativeFrom="page">
            <wp14:pctHeight>0</wp14:pctHeight>
          </wp14:sizeRelV>
        </wp:anchor>
      </w:drawing>
    </w:r>
  </w:p>
  <w:p w14:paraId="25F3BFF2" w14:textId="2F3DDA36" w:rsidR="005E0820" w:rsidRPr="002A4DAC" w:rsidRDefault="005E0820" w:rsidP="002A4DAC">
    <w:pPr>
      <w:pStyle w:val="Footer"/>
      <w:jc w:val="both"/>
      <w:rPr>
        <w:b/>
        <w:sz w:val="16"/>
        <w:szCs w:val="16"/>
      </w:rPr>
    </w:pPr>
    <w:r>
      <w:rPr>
        <w:b/>
      </w:rPr>
      <w:tab/>
    </w:r>
  </w:p>
  <w:p w14:paraId="1E1E6D5B" w14:textId="402D61C8" w:rsidR="005E0820" w:rsidRPr="00EB72C7" w:rsidRDefault="0078135E" w:rsidP="00EB72C7">
    <w:pPr>
      <w:pStyle w:val="Footer"/>
      <w:tabs>
        <w:tab w:val="clear" w:pos="4513"/>
        <w:tab w:val="clear" w:pos="9026"/>
        <w:tab w:val="left" w:pos="7103"/>
      </w:tabs>
      <w:jc w:val="both"/>
      <w:rPr>
        <w:b/>
      </w:rPr>
    </w:pPr>
    <w:r w:rsidRPr="00EB72C7">
      <w:rPr>
        <w:b/>
        <w:noProof/>
        <w:color w:val="A6A6A6" w:themeColor="background1" w:themeShade="A6"/>
        <w:sz w:val="16"/>
        <w:szCs w:val="16"/>
        <w:lang w:eastAsia="en-GB"/>
      </w:rPr>
      <w:drawing>
        <wp:anchor distT="0" distB="0" distL="114300" distR="114300" simplePos="0" relativeHeight="251657216" behindDoc="1" locked="0" layoutInCell="1" allowOverlap="1" wp14:anchorId="11BD6C19" wp14:editId="79B4F622">
          <wp:simplePos x="0" y="0"/>
          <wp:positionH relativeFrom="column">
            <wp:posOffset>5760720</wp:posOffset>
          </wp:positionH>
          <wp:positionV relativeFrom="paragraph">
            <wp:posOffset>81915</wp:posOffset>
          </wp:positionV>
          <wp:extent cx="831215" cy="311785"/>
          <wp:effectExtent l="0" t="0" r="6985" b="0"/>
          <wp:wrapTight wrapText="bothSides">
            <wp:wrapPolygon edited="0">
              <wp:start x="0" y="0"/>
              <wp:lineTo x="0" y="19796"/>
              <wp:lineTo x="21286" y="19796"/>
              <wp:lineTo x="21286" y="0"/>
              <wp:lineTo x="0" y="0"/>
            </wp:wrapPolygon>
          </wp:wrapTight>
          <wp:docPr id="15" name="Picture 1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1215" cy="311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2FBD97" w14:textId="77777777" w:rsidR="00D137BB" w:rsidRDefault="00D137BB" w:rsidP="006731DC">
      <w:pPr>
        <w:spacing w:after="0" w:line="240" w:lineRule="auto"/>
      </w:pPr>
      <w:r>
        <w:separator/>
      </w:r>
    </w:p>
  </w:footnote>
  <w:footnote w:type="continuationSeparator" w:id="0">
    <w:p w14:paraId="710322A7" w14:textId="77777777" w:rsidR="00D137BB" w:rsidRDefault="00D137BB" w:rsidP="006731DC">
      <w:pPr>
        <w:spacing w:after="0" w:line="240" w:lineRule="auto"/>
      </w:pPr>
      <w:r>
        <w:continuationSeparator/>
      </w:r>
    </w:p>
  </w:footnote>
  <w:footnote w:type="continuationNotice" w:id="1">
    <w:p w14:paraId="06BFB958" w14:textId="77777777" w:rsidR="00D137BB" w:rsidRDefault="00D137B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55819" w14:textId="578D632C" w:rsidR="005E0820" w:rsidRDefault="005E0820">
    <w:pPr>
      <w:pStyle w:val="Header"/>
    </w:pPr>
    <w:r>
      <w:rPr>
        <w:noProof/>
        <w:lang w:eastAsia="en-GB"/>
      </w:rPr>
      <w:drawing>
        <wp:anchor distT="0" distB="0" distL="114300" distR="114300" simplePos="0" relativeHeight="251658242" behindDoc="0" locked="0" layoutInCell="1" allowOverlap="1" wp14:anchorId="25F3BFF3" wp14:editId="02A037E8">
          <wp:simplePos x="0" y="0"/>
          <wp:positionH relativeFrom="page">
            <wp:align>left</wp:align>
          </wp:positionH>
          <wp:positionV relativeFrom="paragraph">
            <wp:posOffset>-449580</wp:posOffset>
          </wp:positionV>
          <wp:extent cx="8122285" cy="16287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285" cy="1628775"/>
                  </a:xfrm>
                  <a:prstGeom prst="rect">
                    <a:avLst/>
                  </a:prstGeom>
                  <a:noFill/>
                </pic:spPr>
              </pic:pic>
            </a:graphicData>
          </a:graphic>
          <wp14:sizeRelH relativeFrom="page">
            <wp14:pctWidth>0</wp14:pctWidth>
          </wp14:sizeRelH>
          <wp14:sizeRelV relativeFrom="page">
            <wp14:pctHeight>0</wp14:pctHeight>
          </wp14:sizeRelV>
        </wp:anchor>
      </w:drawing>
    </w:r>
  </w:p>
  <w:p w14:paraId="25F3BFF1" w14:textId="3CEA3AF4" w:rsidR="005E0820" w:rsidRDefault="005E08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24740"/>
    <w:multiLevelType w:val="hybridMultilevel"/>
    <w:tmpl w:val="3656D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1B7B0F"/>
    <w:multiLevelType w:val="multilevel"/>
    <w:tmpl w:val="E81E55F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nsid w:val="26856ABD"/>
    <w:multiLevelType w:val="hybridMultilevel"/>
    <w:tmpl w:val="5BA8D0AA"/>
    <w:lvl w:ilvl="0" w:tplc="2532696A">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2F2856"/>
    <w:multiLevelType w:val="hybridMultilevel"/>
    <w:tmpl w:val="3B74505C"/>
    <w:lvl w:ilvl="0" w:tplc="5082FF86">
      <w:start w:val="1"/>
      <w:numFmt w:val="bullet"/>
      <w:lvlText w:val="•"/>
      <w:lvlJc w:val="left"/>
      <w:pPr>
        <w:tabs>
          <w:tab w:val="num" w:pos="720"/>
        </w:tabs>
        <w:ind w:left="720" w:hanging="360"/>
      </w:pPr>
      <w:rPr>
        <w:rFonts w:ascii="Arial" w:hAnsi="Arial" w:hint="default"/>
      </w:rPr>
    </w:lvl>
    <w:lvl w:ilvl="1" w:tplc="4E6AAB3C" w:tentative="1">
      <w:start w:val="1"/>
      <w:numFmt w:val="bullet"/>
      <w:lvlText w:val="•"/>
      <w:lvlJc w:val="left"/>
      <w:pPr>
        <w:tabs>
          <w:tab w:val="num" w:pos="1440"/>
        </w:tabs>
        <w:ind w:left="1440" w:hanging="360"/>
      </w:pPr>
      <w:rPr>
        <w:rFonts w:ascii="Arial" w:hAnsi="Arial" w:hint="default"/>
      </w:rPr>
    </w:lvl>
    <w:lvl w:ilvl="2" w:tplc="A2901EEE" w:tentative="1">
      <w:start w:val="1"/>
      <w:numFmt w:val="bullet"/>
      <w:lvlText w:val="•"/>
      <w:lvlJc w:val="left"/>
      <w:pPr>
        <w:tabs>
          <w:tab w:val="num" w:pos="2160"/>
        </w:tabs>
        <w:ind w:left="2160" w:hanging="360"/>
      </w:pPr>
      <w:rPr>
        <w:rFonts w:ascii="Arial" w:hAnsi="Arial" w:hint="default"/>
      </w:rPr>
    </w:lvl>
    <w:lvl w:ilvl="3" w:tplc="13DA1A0C" w:tentative="1">
      <w:start w:val="1"/>
      <w:numFmt w:val="bullet"/>
      <w:lvlText w:val="•"/>
      <w:lvlJc w:val="left"/>
      <w:pPr>
        <w:tabs>
          <w:tab w:val="num" w:pos="2880"/>
        </w:tabs>
        <w:ind w:left="2880" w:hanging="360"/>
      </w:pPr>
      <w:rPr>
        <w:rFonts w:ascii="Arial" w:hAnsi="Arial" w:hint="default"/>
      </w:rPr>
    </w:lvl>
    <w:lvl w:ilvl="4" w:tplc="9164376C" w:tentative="1">
      <w:start w:val="1"/>
      <w:numFmt w:val="bullet"/>
      <w:lvlText w:val="•"/>
      <w:lvlJc w:val="left"/>
      <w:pPr>
        <w:tabs>
          <w:tab w:val="num" w:pos="3600"/>
        </w:tabs>
        <w:ind w:left="3600" w:hanging="360"/>
      </w:pPr>
      <w:rPr>
        <w:rFonts w:ascii="Arial" w:hAnsi="Arial" w:hint="default"/>
      </w:rPr>
    </w:lvl>
    <w:lvl w:ilvl="5" w:tplc="A5343936" w:tentative="1">
      <w:start w:val="1"/>
      <w:numFmt w:val="bullet"/>
      <w:lvlText w:val="•"/>
      <w:lvlJc w:val="left"/>
      <w:pPr>
        <w:tabs>
          <w:tab w:val="num" w:pos="4320"/>
        </w:tabs>
        <w:ind w:left="4320" w:hanging="360"/>
      </w:pPr>
      <w:rPr>
        <w:rFonts w:ascii="Arial" w:hAnsi="Arial" w:hint="default"/>
      </w:rPr>
    </w:lvl>
    <w:lvl w:ilvl="6" w:tplc="3B42BC4A" w:tentative="1">
      <w:start w:val="1"/>
      <w:numFmt w:val="bullet"/>
      <w:lvlText w:val="•"/>
      <w:lvlJc w:val="left"/>
      <w:pPr>
        <w:tabs>
          <w:tab w:val="num" w:pos="5040"/>
        </w:tabs>
        <w:ind w:left="5040" w:hanging="360"/>
      </w:pPr>
      <w:rPr>
        <w:rFonts w:ascii="Arial" w:hAnsi="Arial" w:hint="default"/>
      </w:rPr>
    </w:lvl>
    <w:lvl w:ilvl="7" w:tplc="107CB044" w:tentative="1">
      <w:start w:val="1"/>
      <w:numFmt w:val="bullet"/>
      <w:lvlText w:val="•"/>
      <w:lvlJc w:val="left"/>
      <w:pPr>
        <w:tabs>
          <w:tab w:val="num" w:pos="5760"/>
        </w:tabs>
        <w:ind w:left="5760" w:hanging="360"/>
      </w:pPr>
      <w:rPr>
        <w:rFonts w:ascii="Arial" w:hAnsi="Arial" w:hint="default"/>
      </w:rPr>
    </w:lvl>
    <w:lvl w:ilvl="8" w:tplc="B1F80900" w:tentative="1">
      <w:start w:val="1"/>
      <w:numFmt w:val="bullet"/>
      <w:lvlText w:val="•"/>
      <w:lvlJc w:val="left"/>
      <w:pPr>
        <w:tabs>
          <w:tab w:val="num" w:pos="6480"/>
        </w:tabs>
        <w:ind w:left="6480" w:hanging="360"/>
      </w:pPr>
      <w:rPr>
        <w:rFonts w:ascii="Arial" w:hAnsi="Arial" w:hint="default"/>
      </w:rPr>
    </w:lvl>
  </w:abstractNum>
  <w:abstractNum w:abstractNumId="4">
    <w:nsid w:val="3BDD3D38"/>
    <w:multiLevelType w:val="hybridMultilevel"/>
    <w:tmpl w:val="9610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FB0FA2"/>
    <w:multiLevelType w:val="multilevel"/>
    <w:tmpl w:val="C41C1CB4"/>
    <w:styleLink w:val="Axionreportheadings"/>
    <w:lvl w:ilvl="0">
      <w:start w:val="1"/>
      <w:numFmt w:val="decimal"/>
      <w:pStyle w:val="AxionReportHeading1"/>
      <w:lvlText w:val="%1."/>
      <w:lvlJc w:val="left"/>
      <w:pPr>
        <w:ind w:left="360" w:hanging="360"/>
      </w:pPr>
      <w:rPr>
        <w:rFonts w:ascii="Arial" w:hAnsi="Arial" w:hint="default"/>
      </w:rPr>
    </w:lvl>
    <w:lvl w:ilvl="1">
      <w:start w:val="1"/>
      <w:numFmt w:val="decimal"/>
      <w:pStyle w:val="AxionReportHeading2"/>
      <w:lvlText w:val="%1.%2."/>
      <w:lvlJc w:val="left"/>
      <w:pPr>
        <w:ind w:left="720" w:hanging="360"/>
      </w:pPr>
      <w:rPr>
        <w:rFonts w:hint="default"/>
      </w:rPr>
    </w:lvl>
    <w:lvl w:ilvl="2">
      <w:start w:val="1"/>
      <w:numFmt w:val="decimal"/>
      <w:pStyle w:val="AxionReportHeading3"/>
      <w:lvlText w:val="%1.%2.%3."/>
      <w:lvlJc w:val="left"/>
      <w:pPr>
        <w:ind w:left="1080" w:hanging="360"/>
      </w:pPr>
      <w:rPr>
        <w:rFonts w:hint="default"/>
      </w:rPr>
    </w:lvl>
    <w:lvl w:ilvl="3">
      <w:start w:val="1"/>
      <w:numFmt w:val="decimal"/>
      <w:pStyle w:val="AxionReport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C74474B"/>
    <w:multiLevelType w:val="hybridMultilevel"/>
    <w:tmpl w:val="7AF2F17A"/>
    <w:lvl w:ilvl="0" w:tplc="2532696A">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255CA7"/>
    <w:multiLevelType w:val="hybridMultilevel"/>
    <w:tmpl w:val="BEEC0BB4"/>
    <w:lvl w:ilvl="0" w:tplc="5058B4FC">
      <w:start w:val="1"/>
      <w:numFmt w:val="bullet"/>
      <w:lvlText w:val=""/>
      <w:lvlJc w:val="left"/>
      <w:pPr>
        <w:tabs>
          <w:tab w:val="num" w:pos="720"/>
        </w:tabs>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E237B6"/>
    <w:multiLevelType w:val="hybridMultilevel"/>
    <w:tmpl w:val="205E1F0E"/>
    <w:lvl w:ilvl="0" w:tplc="2532696A">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BA1721"/>
    <w:multiLevelType w:val="hybridMultilevel"/>
    <w:tmpl w:val="0A0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712B84"/>
    <w:multiLevelType w:val="hybridMultilevel"/>
    <w:tmpl w:val="4B38F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3A0624"/>
    <w:multiLevelType w:val="hybridMultilevel"/>
    <w:tmpl w:val="6E40F1BC"/>
    <w:lvl w:ilvl="0" w:tplc="2532696A">
      <w:start w:val="1"/>
      <w:numFmt w:val="bullet"/>
      <w:lvlText w:val=""/>
      <w:lvlJc w:val="left"/>
      <w:pPr>
        <w:ind w:left="720" w:hanging="360"/>
      </w:pPr>
      <w:rPr>
        <w:rFonts w:ascii="Symbol" w:hAnsi="Symbol"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7511C3"/>
    <w:multiLevelType w:val="hybridMultilevel"/>
    <w:tmpl w:val="8DC4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lvlOverride w:ilvl="0">
      <w:lvl w:ilvl="0">
        <w:start w:val="1"/>
        <w:numFmt w:val="decimal"/>
        <w:pStyle w:val="AxionReportHeading1"/>
        <w:lvlText w:val="%1."/>
        <w:lvlJc w:val="left"/>
        <w:pPr>
          <w:ind w:left="360" w:hanging="360"/>
        </w:pPr>
        <w:rPr>
          <w:rFonts w:ascii="Arial" w:hAnsi="Arial" w:hint="default"/>
        </w:rPr>
      </w:lvl>
    </w:lvlOverride>
    <w:lvlOverride w:ilvl="1">
      <w:lvl w:ilvl="1">
        <w:start w:val="1"/>
        <w:numFmt w:val="decimal"/>
        <w:pStyle w:val="AxionReportHeading2"/>
        <w:lvlText w:val="%1.%2."/>
        <w:lvlJc w:val="left"/>
        <w:pPr>
          <w:ind w:left="720" w:hanging="360"/>
        </w:pPr>
        <w:rPr>
          <w:rFonts w:hint="default"/>
        </w:rPr>
      </w:lvl>
    </w:lvlOverride>
    <w:lvlOverride w:ilvl="2">
      <w:lvl w:ilvl="2">
        <w:start w:val="1"/>
        <w:numFmt w:val="decimal"/>
        <w:pStyle w:val="AxionReportHeading3"/>
        <w:lvlText w:val="%1.%2.%3."/>
        <w:lvlJc w:val="left"/>
        <w:pPr>
          <w:ind w:left="1080" w:hanging="360"/>
        </w:pPr>
        <w:rPr>
          <w:rFonts w:hint="default"/>
          <w:b w:val="0"/>
          <w:color w:val="5B9BD5" w:themeColor="accent1"/>
        </w:rPr>
      </w:lvl>
    </w:lvlOverride>
    <w:lvlOverride w:ilvl="3">
      <w:lvl w:ilvl="3">
        <w:start w:val="1"/>
        <w:numFmt w:val="decimal"/>
        <w:pStyle w:val="AxionReportHeading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5"/>
  </w:num>
  <w:num w:numId="4">
    <w:abstractNumId w:val="4"/>
  </w:num>
  <w:num w:numId="5">
    <w:abstractNumId w:val="5"/>
    <w:lvlOverride w:ilvl="0">
      <w:lvl w:ilvl="0">
        <w:start w:val="1"/>
        <w:numFmt w:val="decimal"/>
        <w:pStyle w:val="AxionReportHeading1"/>
        <w:lvlText w:val="%1."/>
        <w:lvlJc w:val="left"/>
        <w:pPr>
          <w:ind w:left="360" w:hanging="360"/>
        </w:pPr>
        <w:rPr>
          <w:rFonts w:ascii="Arial" w:hAnsi="Arial" w:hint="default"/>
        </w:rPr>
      </w:lvl>
    </w:lvlOverride>
    <w:lvlOverride w:ilvl="1">
      <w:lvl w:ilvl="1">
        <w:start w:val="1"/>
        <w:numFmt w:val="decimal"/>
        <w:pStyle w:val="AxionReportHeading2"/>
        <w:lvlText w:val="%1.%2."/>
        <w:lvlJc w:val="left"/>
        <w:pPr>
          <w:ind w:left="720" w:hanging="360"/>
        </w:pPr>
        <w:rPr>
          <w:rFonts w:hint="default"/>
        </w:rPr>
      </w:lvl>
    </w:lvlOverride>
    <w:lvlOverride w:ilvl="2">
      <w:lvl w:ilvl="2">
        <w:start w:val="1"/>
        <w:numFmt w:val="decimal"/>
        <w:pStyle w:val="AxionReportHeading3"/>
        <w:lvlText w:val="%1.%2.%3."/>
        <w:lvlJc w:val="left"/>
        <w:pPr>
          <w:ind w:left="1080" w:hanging="360"/>
        </w:pPr>
        <w:rPr>
          <w:rFonts w:hint="default"/>
          <w:b w:val="0"/>
          <w:color w:val="5B9BD5" w:themeColor="accent1"/>
        </w:rPr>
      </w:lvl>
    </w:lvlOverride>
    <w:lvlOverride w:ilvl="3">
      <w:lvl w:ilvl="3">
        <w:start w:val="1"/>
        <w:numFmt w:val="decimal"/>
        <w:pStyle w:val="AxionReportHeading4"/>
        <w:lvlText w:val="%1.%2.%3.%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9"/>
  </w:num>
  <w:num w:numId="7">
    <w:abstractNumId w:val="6"/>
  </w:num>
  <w:num w:numId="8">
    <w:abstractNumId w:val="11"/>
  </w:num>
  <w:num w:numId="9">
    <w:abstractNumId w:val="2"/>
  </w:num>
  <w:num w:numId="10">
    <w:abstractNumId w:val="8"/>
  </w:num>
  <w:num w:numId="11">
    <w:abstractNumId w:val="7"/>
  </w:num>
  <w:num w:numId="12">
    <w:abstractNumId w:val="10"/>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BD"/>
    <w:rsid w:val="00013AFF"/>
    <w:rsid w:val="00031CB2"/>
    <w:rsid w:val="00047715"/>
    <w:rsid w:val="00073A78"/>
    <w:rsid w:val="0008478A"/>
    <w:rsid w:val="00096C27"/>
    <w:rsid w:val="000B5F7B"/>
    <w:rsid w:val="000C1AB7"/>
    <w:rsid w:val="000D0C53"/>
    <w:rsid w:val="000D67E4"/>
    <w:rsid w:val="000F5133"/>
    <w:rsid w:val="001130E3"/>
    <w:rsid w:val="00123A8D"/>
    <w:rsid w:val="0015210E"/>
    <w:rsid w:val="00192AA1"/>
    <w:rsid w:val="001D0170"/>
    <w:rsid w:val="001F7C90"/>
    <w:rsid w:val="00203591"/>
    <w:rsid w:val="00223C12"/>
    <w:rsid w:val="00280036"/>
    <w:rsid w:val="002A4DAC"/>
    <w:rsid w:val="002B2FA5"/>
    <w:rsid w:val="002D0833"/>
    <w:rsid w:val="002F3CBF"/>
    <w:rsid w:val="00303604"/>
    <w:rsid w:val="003274F8"/>
    <w:rsid w:val="0035384E"/>
    <w:rsid w:val="0036155A"/>
    <w:rsid w:val="003C21D2"/>
    <w:rsid w:val="003E45C2"/>
    <w:rsid w:val="003F4F12"/>
    <w:rsid w:val="003F7F91"/>
    <w:rsid w:val="00455837"/>
    <w:rsid w:val="004613A6"/>
    <w:rsid w:val="004B1C8F"/>
    <w:rsid w:val="004D4415"/>
    <w:rsid w:val="004D530A"/>
    <w:rsid w:val="004D7E21"/>
    <w:rsid w:val="004E4B16"/>
    <w:rsid w:val="004F5B8B"/>
    <w:rsid w:val="00515740"/>
    <w:rsid w:val="005167FA"/>
    <w:rsid w:val="005715A9"/>
    <w:rsid w:val="005C4B4F"/>
    <w:rsid w:val="005D1858"/>
    <w:rsid w:val="005E0820"/>
    <w:rsid w:val="00604CAD"/>
    <w:rsid w:val="00605186"/>
    <w:rsid w:val="00611C5F"/>
    <w:rsid w:val="00626DCC"/>
    <w:rsid w:val="006475BB"/>
    <w:rsid w:val="006731DC"/>
    <w:rsid w:val="0069280F"/>
    <w:rsid w:val="007238EA"/>
    <w:rsid w:val="00730648"/>
    <w:rsid w:val="0073619B"/>
    <w:rsid w:val="00750509"/>
    <w:rsid w:val="00765008"/>
    <w:rsid w:val="0078135E"/>
    <w:rsid w:val="00790609"/>
    <w:rsid w:val="007A24C2"/>
    <w:rsid w:val="007A60ED"/>
    <w:rsid w:val="007D3F86"/>
    <w:rsid w:val="007D445D"/>
    <w:rsid w:val="007D7EBD"/>
    <w:rsid w:val="007F3073"/>
    <w:rsid w:val="0084006B"/>
    <w:rsid w:val="00857292"/>
    <w:rsid w:val="00867F38"/>
    <w:rsid w:val="00877939"/>
    <w:rsid w:val="0088663A"/>
    <w:rsid w:val="00892AF0"/>
    <w:rsid w:val="008A49BB"/>
    <w:rsid w:val="008A5869"/>
    <w:rsid w:val="008D7564"/>
    <w:rsid w:val="008F0F5C"/>
    <w:rsid w:val="00910230"/>
    <w:rsid w:val="00923323"/>
    <w:rsid w:val="00933DA5"/>
    <w:rsid w:val="00936292"/>
    <w:rsid w:val="009541A7"/>
    <w:rsid w:val="00965821"/>
    <w:rsid w:val="00970C76"/>
    <w:rsid w:val="00982C13"/>
    <w:rsid w:val="00986CF6"/>
    <w:rsid w:val="009A0728"/>
    <w:rsid w:val="009A327B"/>
    <w:rsid w:val="009E33B2"/>
    <w:rsid w:val="00A0213F"/>
    <w:rsid w:val="00A12178"/>
    <w:rsid w:val="00A503DA"/>
    <w:rsid w:val="00A707B5"/>
    <w:rsid w:val="00AA777D"/>
    <w:rsid w:val="00AD411F"/>
    <w:rsid w:val="00AE3DBB"/>
    <w:rsid w:val="00AE60F0"/>
    <w:rsid w:val="00AE6854"/>
    <w:rsid w:val="00B012DD"/>
    <w:rsid w:val="00B23D5F"/>
    <w:rsid w:val="00B31CD7"/>
    <w:rsid w:val="00B3734C"/>
    <w:rsid w:val="00B54453"/>
    <w:rsid w:val="00B72C0E"/>
    <w:rsid w:val="00B82D6C"/>
    <w:rsid w:val="00B948AF"/>
    <w:rsid w:val="00BA583A"/>
    <w:rsid w:val="00BB15C0"/>
    <w:rsid w:val="00C05ACC"/>
    <w:rsid w:val="00C30BB8"/>
    <w:rsid w:val="00C41F02"/>
    <w:rsid w:val="00C60C58"/>
    <w:rsid w:val="00CA7377"/>
    <w:rsid w:val="00CB2564"/>
    <w:rsid w:val="00CB70E9"/>
    <w:rsid w:val="00CC6FFC"/>
    <w:rsid w:val="00D071E1"/>
    <w:rsid w:val="00D137BB"/>
    <w:rsid w:val="00D665BF"/>
    <w:rsid w:val="00D85A49"/>
    <w:rsid w:val="00DD44A4"/>
    <w:rsid w:val="00DD61E1"/>
    <w:rsid w:val="00DE6685"/>
    <w:rsid w:val="00DF3144"/>
    <w:rsid w:val="00DF7AF2"/>
    <w:rsid w:val="00E009B7"/>
    <w:rsid w:val="00E03DEB"/>
    <w:rsid w:val="00E11932"/>
    <w:rsid w:val="00E63523"/>
    <w:rsid w:val="00EA05F6"/>
    <w:rsid w:val="00EB72C7"/>
    <w:rsid w:val="00EC31C0"/>
    <w:rsid w:val="00ED4162"/>
    <w:rsid w:val="00EE12C2"/>
    <w:rsid w:val="00EE2954"/>
    <w:rsid w:val="00F43084"/>
    <w:rsid w:val="00F92469"/>
    <w:rsid w:val="00FD5425"/>
    <w:rsid w:val="00FE02B0"/>
    <w:rsid w:val="00FE43B2"/>
    <w:rsid w:val="00FF137C"/>
    <w:rsid w:val="2B2D24ED"/>
    <w:rsid w:val="4B365318"/>
    <w:rsid w:val="58B5A906"/>
    <w:rsid w:val="6AD45B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3B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1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1DC"/>
  </w:style>
  <w:style w:type="paragraph" w:styleId="Footer">
    <w:name w:val="footer"/>
    <w:basedOn w:val="Normal"/>
    <w:link w:val="FooterChar"/>
    <w:uiPriority w:val="99"/>
    <w:unhideWhenUsed/>
    <w:rsid w:val="00673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1DC"/>
  </w:style>
  <w:style w:type="paragraph" w:customStyle="1" w:styleId="AxionReportHeading1">
    <w:name w:val="Axion Report Heading 1"/>
    <w:basedOn w:val="Heading1"/>
    <w:autoRedefine/>
    <w:qFormat/>
    <w:rsid w:val="0015210E"/>
    <w:pPr>
      <w:keepLines w:val="0"/>
      <w:numPr>
        <w:numId w:val="2"/>
      </w:numPr>
      <w:spacing w:before="120" w:after="240" w:line="240" w:lineRule="atLeast"/>
    </w:pPr>
    <w:rPr>
      <w:rFonts w:ascii="Arial" w:eastAsia="Times New Roman" w:hAnsi="Arial" w:cs="Times New Roman"/>
      <w:b/>
      <w:color w:val="5B9BD5" w:themeColor="accent1"/>
      <w:kern w:val="32"/>
    </w:rPr>
  </w:style>
  <w:style w:type="paragraph" w:customStyle="1" w:styleId="AxionReportHeading2">
    <w:name w:val="Axion Report Heading 2"/>
    <w:basedOn w:val="AxionReportHeading1"/>
    <w:autoRedefine/>
    <w:qFormat/>
    <w:rsid w:val="0015210E"/>
    <w:pPr>
      <w:numPr>
        <w:ilvl w:val="1"/>
      </w:numPr>
      <w:outlineLvl w:val="1"/>
    </w:pPr>
    <w:rPr>
      <w:b w:val="0"/>
      <w:sz w:val="28"/>
      <w:szCs w:val="24"/>
    </w:rPr>
  </w:style>
  <w:style w:type="paragraph" w:customStyle="1" w:styleId="AxionReportHeading3">
    <w:name w:val="Axion Report Heading 3"/>
    <w:basedOn w:val="AxionReportHeading2"/>
    <w:link w:val="AxionReportHeading3Char"/>
    <w:autoRedefine/>
    <w:qFormat/>
    <w:rsid w:val="0015210E"/>
    <w:pPr>
      <w:numPr>
        <w:ilvl w:val="2"/>
      </w:numPr>
    </w:pPr>
    <w:rPr>
      <w:sz w:val="24"/>
    </w:rPr>
  </w:style>
  <w:style w:type="paragraph" w:customStyle="1" w:styleId="AxionReportHeading4">
    <w:name w:val="Axion Report Heading 4"/>
    <w:basedOn w:val="AxionReportHeading3"/>
    <w:autoRedefine/>
    <w:qFormat/>
    <w:rsid w:val="0015210E"/>
    <w:pPr>
      <w:numPr>
        <w:ilvl w:val="3"/>
      </w:numPr>
      <w:tabs>
        <w:tab w:val="num" w:pos="360"/>
      </w:tabs>
    </w:pPr>
    <w:rPr>
      <w:i/>
    </w:rPr>
  </w:style>
  <w:style w:type="paragraph" w:styleId="ListParagraph">
    <w:name w:val="List Paragraph"/>
    <w:basedOn w:val="Normal"/>
    <w:uiPriority w:val="34"/>
    <w:qFormat/>
    <w:rsid w:val="0015210E"/>
    <w:pPr>
      <w:spacing w:after="120" w:line="312" w:lineRule="auto"/>
      <w:ind w:left="720"/>
      <w:contextualSpacing/>
    </w:pPr>
    <w:rPr>
      <w:rFonts w:ascii="Arial" w:eastAsia="MS Mincho" w:hAnsi="Arial" w:cs="Arial"/>
      <w:sz w:val="20"/>
      <w:szCs w:val="24"/>
    </w:rPr>
  </w:style>
  <w:style w:type="character" w:customStyle="1" w:styleId="AxionReportHeading3Char">
    <w:name w:val="Axion Report Heading 3 Char"/>
    <w:basedOn w:val="DefaultParagraphFont"/>
    <w:link w:val="AxionReportHeading3"/>
    <w:rsid w:val="0015210E"/>
    <w:rPr>
      <w:rFonts w:ascii="Arial" w:eastAsia="Times New Roman" w:hAnsi="Arial" w:cs="Times New Roman"/>
      <w:color w:val="5B9BD5" w:themeColor="accent1"/>
      <w:kern w:val="32"/>
      <w:sz w:val="24"/>
      <w:szCs w:val="24"/>
    </w:rPr>
  </w:style>
  <w:style w:type="numbering" w:customStyle="1" w:styleId="Axionreportheadings">
    <w:name w:val="Axion report headings"/>
    <w:uiPriority w:val="99"/>
    <w:rsid w:val="0015210E"/>
    <w:pPr>
      <w:numPr>
        <w:numId w:val="3"/>
      </w:numPr>
    </w:pPr>
  </w:style>
  <w:style w:type="character" w:customStyle="1" w:styleId="Heading1Char">
    <w:name w:val="Heading 1 Char"/>
    <w:basedOn w:val="DefaultParagraphFont"/>
    <w:link w:val="Heading1"/>
    <w:uiPriority w:val="9"/>
    <w:rsid w:val="0015210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82D6C"/>
    <w:rPr>
      <w:color w:val="0563C1" w:themeColor="hyperlink"/>
      <w:u w:val="single"/>
    </w:rPr>
  </w:style>
  <w:style w:type="paragraph" w:styleId="BalloonText">
    <w:name w:val="Balloon Text"/>
    <w:basedOn w:val="Normal"/>
    <w:link w:val="BalloonTextChar"/>
    <w:uiPriority w:val="99"/>
    <w:semiHidden/>
    <w:unhideWhenUsed/>
    <w:rsid w:val="0045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37"/>
    <w:rPr>
      <w:rFonts w:ascii="Tahoma" w:hAnsi="Tahoma" w:cs="Tahoma"/>
      <w:sz w:val="16"/>
      <w:szCs w:val="16"/>
    </w:rPr>
  </w:style>
  <w:style w:type="character" w:styleId="CommentReference">
    <w:name w:val="annotation reference"/>
    <w:basedOn w:val="DefaultParagraphFont"/>
    <w:uiPriority w:val="99"/>
    <w:semiHidden/>
    <w:unhideWhenUsed/>
    <w:rsid w:val="00E11932"/>
    <w:rPr>
      <w:sz w:val="16"/>
      <w:szCs w:val="16"/>
    </w:rPr>
  </w:style>
  <w:style w:type="paragraph" w:styleId="CommentText">
    <w:name w:val="annotation text"/>
    <w:basedOn w:val="Normal"/>
    <w:link w:val="CommentTextChar"/>
    <w:uiPriority w:val="99"/>
    <w:semiHidden/>
    <w:unhideWhenUsed/>
    <w:rsid w:val="00E11932"/>
    <w:pPr>
      <w:spacing w:line="240" w:lineRule="auto"/>
    </w:pPr>
    <w:rPr>
      <w:sz w:val="20"/>
      <w:szCs w:val="20"/>
    </w:rPr>
  </w:style>
  <w:style w:type="character" w:customStyle="1" w:styleId="CommentTextChar">
    <w:name w:val="Comment Text Char"/>
    <w:basedOn w:val="DefaultParagraphFont"/>
    <w:link w:val="CommentText"/>
    <w:uiPriority w:val="99"/>
    <w:semiHidden/>
    <w:rsid w:val="00E11932"/>
    <w:rPr>
      <w:sz w:val="20"/>
      <w:szCs w:val="20"/>
    </w:rPr>
  </w:style>
  <w:style w:type="paragraph" w:styleId="CommentSubject">
    <w:name w:val="annotation subject"/>
    <w:basedOn w:val="CommentText"/>
    <w:next w:val="CommentText"/>
    <w:link w:val="CommentSubjectChar"/>
    <w:uiPriority w:val="99"/>
    <w:semiHidden/>
    <w:unhideWhenUsed/>
    <w:rsid w:val="00E11932"/>
    <w:rPr>
      <w:b/>
      <w:bCs/>
    </w:rPr>
  </w:style>
  <w:style w:type="character" w:customStyle="1" w:styleId="CommentSubjectChar">
    <w:name w:val="Comment Subject Char"/>
    <w:basedOn w:val="CommentTextChar"/>
    <w:link w:val="CommentSubject"/>
    <w:uiPriority w:val="99"/>
    <w:semiHidden/>
    <w:rsid w:val="00E11932"/>
    <w:rPr>
      <w:b/>
      <w:bCs/>
      <w:sz w:val="20"/>
      <w:szCs w:val="20"/>
    </w:rPr>
  </w:style>
  <w:style w:type="paragraph" w:styleId="Revision">
    <w:name w:val="Revision"/>
    <w:hidden/>
    <w:uiPriority w:val="99"/>
    <w:semiHidden/>
    <w:rsid w:val="003C21D2"/>
    <w:pPr>
      <w:spacing w:after="0" w:line="240" w:lineRule="auto"/>
    </w:pPr>
  </w:style>
  <w:style w:type="character" w:styleId="Strong">
    <w:name w:val="Strong"/>
    <w:basedOn w:val="DefaultParagraphFont"/>
    <w:uiPriority w:val="22"/>
    <w:qFormat/>
    <w:rsid w:val="008D7564"/>
    <w:rPr>
      <w:b/>
      <w:bCs/>
    </w:rPr>
  </w:style>
  <w:style w:type="paragraph" w:styleId="NoSpacing">
    <w:name w:val="No Spacing"/>
    <w:uiPriority w:val="1"/>
    <w:qFormat/>
    <w:rsid w:val="002F3CBF"/>
    <w:pPr>
      <w:spacing w:after="0" w:line="240" w:lineRule="auto"/>
    </w:pPr>
  </w:style>
  <w:style w:type="table" w:styleId="TableGrid">
    <w:name w:val="Table Grid"/>
    <w:basedOn w:val="TableNormal"/>
    <w:uiPriority w:val="39"/>
    <w:rsid w:val="00CB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8003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21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1DC"/>
  </w:style>
  <w:style w:type="paragraph" w:styleId="Footer">
    <w:name w:val="footer"/>
    <w:basedOn w:val="Normal"/>
    <w:link w:val="FooterChar"/>
    <w:uiPriority w:val="99"/>
    <w:unhideWhenUsed/>
    <w:rsid w:val="00673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1DC"/>
  </w:style>
  <w:style w:type="paragraph" w:customStyle="1" w:styleId="AxionReportHeading1">
    <w:name w:val="Axion Report Heading 1"/>
    <w:basedOn w:val="Heading1"/>
    <w:autoRedefine/>
    <w:qFormat/>
    <w:rsid w:val="0015210E"/>
    <w:pPr>
      <w:keepLines w:val="0"/>
      <w:numPr>
        <w:numId w:val="2"/>
      </w:numPr>
      <w:spacing w:before="120" w:after="240" w:line="240" w:lineRule="atLeast"/>
    </w:pPr>
    <w:rPr>
      <w:rFonts w:ascii="Arial" w:eastAsia="Times New Roman" w:hAnsi="Arial" w:cs="Times New Roman"/>
      <w:b/>
      <w:color w:val="5B9BD5" w:themeColor="accent1"/>
      <w:kern w:val="32"/>
    </w:rPr>
  </w:style>
  <w:style w:type="paragraph" w:customStyle="1" w:styleId="AxionReportHeading2">
    <w:name w:val="Axion Report Heading 2"/>
    <w:basedOn w:val="AxionReportHeading1"/>
    <w:autoRedefine/>
    <w:qFormat/>
    <w:rsid w:val="0015210E"/>
    <w:pPr>
      <w:numPr>
        <w:ilvl w:val="1"/>
      </w:numPr>
      <w:outlineLvl w:val="1"/>
    </w:pPr>
    <w:rPr>
      <w:b w:val="0"/>
      <w:sz w:val="28"/>
      <w:szCs w:val="24"/>
    </w:rPr>
  </w:style>
  <w:style w:type="paragraph" w:customStyle="1" w:styleId="AxionReportHeading3">
    <w:name w:val="Axion Report Heading 3"/>
    <w:basedOn w:val="AxionReportHeading2"/>
    <w:link w:val="AxionReportHeading3Char"/>
    <w:autoRedefine/>
    <w:qFormat/>
    <w:rsid w:val="0015210E"/>
    <w:pPr>
      <w:numPr>
        <w:ilvl w:val="2"/>
      </w:numPr>
    </w:pPr>
    <w:rPr>
      <w:sz w:val="24"/>
    </w:rPr>
  </w:style>
  <w:style w:type="paragraph" w:customStyle="1" w:styleId="AxionReportHeading4">
    <w:name w:val="Axion Report Heading 4"/>
    <w:basedOn w:val="AxionReportHeading3"/>
    <w:autoRedefine/>
    <w:qFormat/>
    <w:rsid w:val="0015210E"/>
    <w:pPr>
      <w:numPr>
        <w:ilvl w:val="3"/>
      </w:numPr>
      <w:tabs>
        <w:tab w:val="num" w:pos="360"/>
      </w:tabs>
    </w:pPr>
    <w:rPr>
      <w:i/>
    </w:rPr>
  </w:style>
  <w:style w:type="paragraph" w:styleId="ListParagraph">
    <w:name w:val="List Paragraph"/>
    <w:basedOn w:val="Normal"/>
    <w:uiPriority w:val="34"/>
    <w:qFormat/>
    <w:rsid w:val="0015210E"/>
    <w:pPr>
      <w:spacing w:after="120" w:line="312" w:lineRule="auto"/>
      <w:ind w:left="720"/>
      <w:contextualSpacing/>
    </w:pPr>
    <w:rPr>
      <w:rFonts w:ascii="Arial" w:eastAsia="MS Mincho" w:hAnsi="Arial" w:cs="Arial"/>
      <w:sz w:val="20"/>
      <w:szCs w:val="24"/>
    </w:rPr>
  </w:style>
  <w:style w:type="character" w:customStyle="1" w:styleId="AxionReportHeading3Char">
    <w:name w:val="Axion Report Heading 3 Char"/>
    <w:basedOn w:val="DefaultParagraphFont"/>
    <w:link w:val="AxionReportHeading3"/>
    <w:rsid w:val="0015210E"/>
    <w:rPr>
      <w:rFonts w:ascii="Arial" w:eastAsia="Times New Roman" w:hAnsi="Arial" w:cs="Times New Roman"/>
      <w:color w:val="5B9BD5" w:themeColor="accent1"/>
      <w:kern w:val="32"/>
      <w:sz w:val="24"/>
      <w:szCs w:val="24"/>
    </w:rPr>
  </w:style>
  <w:style w:type="numbering" w:customStyle="1" w:styleId="Axionreportheadings">
    <w:name w:val="Axion report headings"/>
    <w:uiPriority w:val="99"/>
    <w:rsid w:val="0015210E"/>
    <w:pPr>
      <w:numPr>
        <w:numId w:val="3"/>
      </w:numPr>
    </w:pPr>
  </w:style>
  <w:style w:type="character" w:customStyle="1" w:styleId="Heading1Char">
    <w:name w:val="Heading 1 Char"/>
    <w:basedOn w:val="DefaultParagraphFont"/>
    <w:link w:val="Heading1"/>
    <w:uiPriority w:val="9"/>
    <w:rsid w:val="0015210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82D6C"/>
    <w:rPr>
      <w:color w:val="0563C1" w:themeColor="hyperlink"/>
      <w:u w:val="single"/>
    </w:rPr>
  </w:style>
  <w:style w:type="paragraph" w:styleId="BalloonText">
    <w:name w:val="Balloon Text"/>
    <w:basedOn w:val="Normal"/>
    <w:link w:val="BalloonTextChar"/>
    <w:uiPriority w:val="99"/>
    <w:semiHidden/>
    <w:unhideWhenUsed/>
    <w:rsid w:val="00455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37"/>
    <w:rPr>
      <w:rFonts w:ascii="Tahoma" w:hAnsi="Tahoma" w:cs="Tahoma"/>
      <w:sz w:val="16"/>
      <w:szCs w:val="16"/>
    </w:rPr>
  </w:style>
  <w:style w:type="character" w:styleId="CommentReference">
    <w:name w:val="annotation reference"/>
    <w:basedOn w:val="DefaultParagraphFont"/>
    <w:uiPriority w:val="99"/>
    <w:semiHidden/>
    <w:unhideWhenUsed/>
    <w:rsid w:val="00E11932"/>
    <w:rPr>
      <w:sz w:val="16"/>
      <w:szCs w:val="16"/>
    </w:rPr>
  </w:style>
  <w:style w:type="paragraph" w:styleId="CommentText">
    <w:name w:val="annotation text"/>
    <w:basedOn w:val="Normal"/>
    <w:link w:val="CommentTextChar"/>
    <w:uiPriority w:val="99"/>
    <w:semiHidden/>
    <w:unhideWhenUsed/>
    <w:rsid w:val="00E11932"/>
    <w:pPr>
      <w:spacing w:line="240" w:lineRule="auto"/>
    </w:pPr>
    <w:rPr>
      <w:sz w:val="20"/>
      <w:szCs w:val="20"/>
    </w:rPr>
  </w:style>
  <w:style w:type="character" w:customStyle="1" w:styleId="CommentTextChar">
    <w:name w:val="Comment Text Char"/>
    <w:basedOn w:val="DefaultParagraphFont"/>
    <w:link w:val="CommentText"/>
    <w:uiPriority w:val="99"/>
    <w:semiHidden/>
    <w:rsid w:val="00E11932"/>
    <w:rPr>
      <w:sz w:val="20"/>
      <w:szCs w:val="20"/>
    </w:rPr>
  </w:style>
  <w:style w:type="paragraph" w:styleId="CommentSubject">
    <w:name w:val="annotation subject"/>
    <w:basedOn w:val="CommentText"/>
    <w:next w:val="CommentText"/>
    <w:link w:val="CommentSubjectChar"/>
    <w:uiPriority w:val="99"/>
    <w:semiHidden/>
    <w:unhideWhenUsed/>
    <w:rsid w:val="00E11932"/>
    <w:rPr>
      <w:b/>
      <w:bCs/>
    </w:rPr>
  </w:style>
  <w:style w:type="character" w:customStyle="1" w:styleId="CommentSubjectChar">
    <w:name w:val="Comment Subject Char"/>
    <w:basedOn w:val="CommentTextChar"/>
    <w:link w:val="CommentSubject"/>
    <w:uiPriority w:val="99"/>
    <w:semiHidden/>
    <w:rsid w:val="00E11932"/>
    <w:rPr>
      <w:b/>
      <w:bCs/>
      <w:sz w:val="20"/>
      <w:szCs w:val="20"/>
    </w:rPr>
  </w:style>
  <w:style w:type="paragraph" w:styleId="Revision">
    <w:name w:val="Revision"/>
    <w:hidden/>
    <w:uiPriority w:val="99"/>
    <w:semiHidden/>
    <w:rsid w:val="003C21D2"/>
    <w:pPr>
      <w:spacing w:after="0" w:line="240" w:lineRule="auto"/>
    </w:pPr>
  </w:style>
  <w:style w:type="character" w:styleId="Strong">
    <w:name w:val="Strong"/>
    <w:basedOn w:val="DefaultParagraphFont"/>
    <w:uiPriority w:val="22"/>
    <w:qFormat/>
    <w:rsid w:val="008D7564"/>
    <w:rPr>
      <w:b/>
      <w:bCs/>
    </w:rPr>
  </w:style>
  <w:style w:type="paragraph" w:styleId="NoSpacing">
    <w:name w:val="No Spacing"/>
    <w:uiPriority w:val="1"/>
    <w:qFormat/>
    <w:rsid w:val="002F3CBF"/>
    <w:pPr>
      <w:spacing w:after="0" w:line="240" w:lineRule="auto"/>
    </w:pPr>
  </w:style>
  <w:style w:type="table" w:styleId="TableGrid">
    <w:name w:val="Table Grid"/>
    <w:basedOn w:val="TableNormal"/>
    <w:uiPriority w:val="39"/>
    <w:rsid w:val="00CB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800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635">
      <w:bodyDiv w:val="1"/>
      <w:marLeft w:val="0"/>
      <w:marRight w:val="0"/>
      <w:marTop w:val="0"/>
      <w:marBottom w:val="0"/>
      <w:divBdr>
        <w:top w:val="none" w:sz="0" w:space="0" w:color="auto"/>
        <w:left w:val="none" w:sz="0" w:space="0" w:color="auto"/>
        <w:bottom w:val="none" w:sz="0" w:space="0" w:color="auto"/>
        <w:right w:val="none" w:sz="0" w:space="0" w:color="auto"/>
      </w:divBdr>
    </w:div>
    <w:div w:id="111680733">
      <w:bodyDiv w:val="1"/>
      <w:marLeft w:val="0"/>
      <w:marRight w:val="0"/>
      <w:marTop w:val="0"/>
      <w:marBottom w:val="0"/>
      <w:divBdr>
        <w:top w:val="none" w:sz="0" w:space="0" w:color="auto"/>
        <w:left w:val="none" w:sz="0" w:space="0" w:color="auto"/>
        <w:bottom w:val="none" w:sz="0" w:space="0" w:color="auto"/>
        <w:right w:val="none" w:sz="0" w:space="0" w:color="auto"/>
      </w:divBdr>
    </w:div>
    <w:div w:id="135685220">
      <w:bodyDiv w:val="1"/>
      <w:marLeft w:val="0"/>
      <w:marRight w:val="0"/>
      <w:marTop w:val="0"/>
      <w:marBottom w:val="0"/>
      <w:divBdr>
        <w:top w:val="none" w:sz="0" w:space="0" w:color="auto"/>
        <w:left w:val="none" w:sz="0" w:space="0" w:color="auto"/>
        <w:bottom w:val="none" w:sz="0" w:space="0" w:color="auto"/>
        <w:right w:val="none" w:sz="0" w:space="0" w:color="auto"/>
      </w:divBdr>
    </w:div>
    <w:div w:id="1332442056">
      <w:bodyDiv w:val="1"/>
      <w:marLeft w:val="0"/>
      <w:marRight w:val="0"/>
      <w:marTop w:val="0"/>
      <w:marBottom w:val="0"/>
      <w:divBdr>
        <w:top w:val="none" w:sz="0" w:space="0" w:color="auto"/>
        <w:left w:val="none" w:sz="0" w:space="0" w:color="auto"/>
        <w:bottom w:val="none" w:sz="0" w:space="0" w:color="auto"/>
        <w:right w:val="none" w:sz="0" w:space="0" w:color="auto"/>
      </w:divBdr>
    </w:div>
    <w:div w:id="1354528403">
      <w:bodyDiv w:val="1"/>
      <w:marLeft w:val="0"/>
      <w:marRight w:val="0"/>
      <w:marTop w:val="0"/>
      <w:marBottom w:val="0"/>
      <w:divBdr>
        <w:top w:val="none" w:sz="0" w:space="0" w:color="auto"/>
        <w:left w:val="none" w:sz="0" w:space="0" w:color="auto"/>
        <w:bottom w:val="none" w:sz="0" w:space="0" w:color="auto"/>
        <w:right w:val="none" w:sz="0" w:space="0" w:color="auto"/>
      </w:divBdr>
      <w:divsChild>
        <w:div w:id="797794760">
          <w:marLeft w:val="720"/>
          <w:marRight w:val="0"/>
          <w:marTop w:val="134"/>
          <w:marBottom w:val="0"/>
          <w:divBdr>
            <w:top w:val="none" w:sz="0" w:space="0" w:color="auto"/>
            <w:left w:val="none" w:sz="0" w:space="0" w:color="auto"/>
            <w:bottom w:val="none" w:sz="0" w:space="0" w:color="auto"/>
            <w:right w:val="none" w:sz="0" w:space="0" w:color="auto"/>
          </w:divBdr>
        </w:div>
        <w:div w:id="154298153">
          <w:marLeft w:val="720"/>
          <w:marRight w:val="0"/>
          <w:marTop w:val="134"/>
          <w:marBottom w:val="0"/>
          <w:divBdr>
            <w:top w:val="none" w:sz="0" w:space="0" w:color="auto"/>
            <w:left w:val="none" w:sz="0" w:space="0" w:color="auto"/>
            <w:bottom w:val="none" w:sz="0" w:space="0" w:color="auto"/>
            <w:right w:val="none" w:sz="0" w:space="0" w:color="auto"/>
          </w:divBdr>
        </w:div>
        <w:div w:id="2015644617">
          <w:marLeft w:val="720"/>
          <w:marRight w:val="0"/>
          <w:marTop w:val="134"/>
          <w:marBottom w:val="0"/>
          <w:divBdr>
            <w:top w:val="none" w:sz="0" w:space="0" w:color="auto"/>
            <w:left w:val="none" w:sz="0" w:space="0" w:color="auto"/>
            <w:bottom w:val="none" w:sz="0" w:space="0" w:color="auto"/>
            <w:right w:val="none" w:sz="0" w:space="0" w:color="auto"/>
          </w:divBdr>
        </w:div>
        <w:div w:id="2140874195">
          <w:marLeft w:val="720"/>
          <w:marRight w:val="0"/>
          <w:marTop w:val="134"/>
          <w:marBottom w:val="0"/>
          <w:divBdr>
            <w:top w:val="none" w:sz="0" w:space="0" w:color="auto"/>
            <w:left w:val="none" w:sz="0" w:space="0" w:color="auto"/>
            <w:bottom w:val="none" w:sz="0" w:space="0" w:color="auto"/>
            <w:right w:val="none" w:sz="0" w:space="0" w:color="auto"/>
          </w:divBdr>
        </w:div>
        <w:div w:id="127404438">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xionconsulting.co.uk/"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mailto:recomed@axionconsulting.co.uk" TargetMode="External"/><Relationship Id="rId7" Type="http://schemas.microsoft.com/office/2007/relationships/stylesWithEffects" Target="stylesWithEffects.xml"/><Relationship Id="rId12" Type="http://schemas.openxmlformats.org/officeDocument/2006/relationships/hyperlink" Target="http://www.vinylplus.eu/" TargetMode="Externa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recomed@axionconsulting.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footer" Target="footer1.xml"/><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pf.co.uk/"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vinylplus.eu/" TargetMode="External"/><Relationship Id="rId2" Type="http://schemas.openxmlformats.org/officeDocument/2006/relationships/image" Target="media/image2.jpeg"/><Relationship Id="rId1" Type="http://schemas.openxmlformats.org/officeDocument/2006/relationships/hyperlink" Target="http://www.axionconsulting.co.uk/" TargetMode="External"/><Relationship Id="rId6" Type="http://schemas.openxmlformats.org/officeDocument/2006/relationships/image" Target="media/image4.png"/><Relationship Id="rId5" Type="http://schemas.openxmlformats.org/officeDocument/2006/relationships/hyperlink" Target="http://www.bpf.co.uk/" TargetMode="External"/><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F6D10E-A76E-422A-8F42-E0FE28A11B42}"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GB"/>
        </a:p>
      </dgm:t>
    </dgm:pt>
    <dgm:pt modelId="{526BCBA5-C9D8-44EB-850B-5A8BA6FB29C9}">
      <dgm:prSet phldrT="[Text]" custT="1"/>
      <dgm:spPr/>
      <dgm:t>
        <a:bodyPr/>
        <a:lstStyle/>
        <a:p>
          <a:r>
            <a:rPr lang="en-GB" sz="1100"/>
            <a:t> 1</a:t>
          </a:r>
        </a:p>
      </dgm:t>
    </dgm:pt>
    <dgm:pt modelId="{02299956-122A-4809-9467-82E387051FF3}" type="parTrans" cxnId="{59A8D65B-F2A2-42FF-B362-C1394F7D6A89}">
      <dgm:prSet/>
      <dgm:spPr/>
      <dgm:t>
        <a:bodyPr/>
        <a:lstStyle/>
        <a:p>
          <a:endParaRPr lang="en-GB" sz="1100"/>
        </a:p>
      </dgm:t>
    </dgm:pt>
    <dgm:pt modelId="{30AF190A-93B3-4D0B-8200-D8076B2CEE55}" type="sibTrans" cxnId="{59A8D65B-F2A2-42FF-B362-C1394F7D6A89}">
      <dgm:prSet/>
      <dgm:spPr/>
      <dgm:t>
        <a:bodyPr/>
        <a:lstStyle/>
        <a:p>
          <a:endParaRPr lang="en-GB" sz="1100"/>
        </a:p>
      </dgm:t>
    </dgm:pt>
    <dgm:pt modelId="{3671DA6B-FA5A-449D-A028-C09B5FD14C02}">
      <dgm:prSet phldrT="[Text]" custT="1"/>
      <dgm:spPr>
        <a:solidFill>
          <a:schemeClr val="accent1">
            <a:lumMod val="20000"/>
            <a:lumOff val="80000"/>
            <a:alpha val="90000"/>
          </a:schemeClr>
        </a:solidFill>
      </dgm:spPr>
      <dgm:t>
        <a:bodyPr/>
        <a:lstStyle/>
        <a:p>
          <a:r>
            <a:rPr lang="en-GB" sz="1100"/>
            <a:t>Hosptial registers their interest to trial the RecoMed scheme in clinical areas. </a:t>
          </a:r>
        </a:p>
      </dgm:t>
    </dgm:pt>
    <dgm:pt modelId="{041B5F5A-51D1-410C-9054-EAF7E1D50AEE}" type="parTrans" cxnId="{BD855A64-54FC-40FA-A2DA-B8CB3F727A08}">
      <dgm:prSet/>
      <dgm:spPr/>
      <dgm:t>
        <a:bodyPr/>
        <a:lstStyle/>
        <a:p>
          <a:endParaRPr lang="en-GB"/>
        </a:p>
      </dgm:t>
    </dgm:pt>
    <dgm:pt modelId="{EAA82EB5-D478-4091-9D3D-A03BBC759E61}" type="sibTrans" cxnId="{BD855A64-54FC-40FA-A2DA-B8CB3F727A08}">
      <dgm:prSet/>
      <dgm:spPr/>
      <dgm:t>
        <a:bodyPr/>
        <a:lstStyle/>
        <a:p>
          <a:endParaRPr lang="en-GB"/>
        </a:p>
      </dgm:t>
    </dgm:pt>
    <dgm:pt modelId="{F5F9F257-8D84-4467-9CDE-250AB8087D43}">
      <dgm:prSet phldrT="[Text]" custT="1"/>
      <dgm:spPr/>
      <dgm:t>
        <a:bodyPr/>
        <a:lstStyle/>
        <a:p>
          <a:r>
            <a:rPr lang="en-GB" sz="1100"/>
            <a:t>3</a:t>
          </a:r>
        </a:p>
      </dgm:t>
    </dgm:pt>
    <dgm:pt modelId="{5058ACB6-E4D5-46E5-9A89-4D5DFBA214D2}" type="parTrans" cxnId="{5285C0E2-BAE6-4DD1-B033-1F6FCB5D1307}">
      <dgm:prSet/>
      <dgm:spPr/>
      <dgm:t>
        <a:bodyPr/>
        <a:lstStyle/>
        <a:p>
          <a:endParaRPr lang="en-GB"/>
        </a:p>
      </dgm:t>
    </dgm:pt>
    <dgm:pt modelId="{8A817492-535B-4DD0-ADD9-AC90C40C9418}" type="sibTrans" cxnId="{5285C0E2-BAE6-4DD1-B033-1F6FCB5D1307}">
      <dgm:prSet/>
      <dgm:spPr/>
      <dgm:t>
        <a:bodyPr/>
        <a:lstStyle/>
        <a:p>
          <a:endParaRPr lang="en-GB"/>
        </a:p>
      </dgm:t>
    </dgm:pt>
    <dgm:pt modelId="{9810E185-7944-4DFE-8B5C-7B0985DD6FD1}">
      <dgm:prSet phldrT="[Text]" custT="1"/>
      <dgm:spPr/>
      <dgm:t>
        <a:bodyPr/>
        <a:lstStyle/>
        <a:p>
          <a:r>
            <a:rPr lang="en-GB" sz="1100"/>
            <a:t>2</a:t>
          </a:r>
        </a:p>
      </dgm:t>
    </dgm:pt>
    <dgm:pt modelId="{881730DD-C3E8-4CC7-AD12-CCC41A5A5AAF}" type="parTrans" cxnId="{7E682EBA-098A-4106-9E7F-12C91A371D5F}">
      <dgm:prSet/>
      <dgm:spPr/>
      <dgm:t>
        <a:bodyPr/>
        <a:lstStyle/>
        <a:p>
          <a:endParaRPr lang="en-GB"/>
        </a:p>
      </dgm:t>
    </dgm:pt>
    <dgm:pt modelId="{8F103A0C-1AEF-4EB2-AA7A-7037C5DC9931}" type="sibTrans" cxnId="{7E682EBA-098A-4106-9E7F-12C91A371D5F}">
      <dgm:prSet/>
      <dgm:spPr/>
      <dgm:t>
        <a:bodyPr/>
        <a:lstStyle/>
        <a:p>
          <a:endParaRPr lang="en-GB"/>
        </a:p>
      </dgm:t>
    </dgm:pt>
    <dgm:pt modelId="{62D41F03-44D4-430C-9F78-F671BFD57380}">
      <dgm:prSet phldrT="[Text]" custT="1"/>
      <dgm:spPr>
        <a:solidFill>
          <a:schemeClr val="accent1">
            <a:lumMod val="20000"/>
            <a:lumOff val="80000"/>
            <a:alpha val="90000"/>
          </a:schemeClr>
        </a:solidFill>
      </dgm:spPr>
      <dgm:t>
        <a:bodyPr/>
        <a:lstStyle/>
        <a:p>
          <a:r>
            <a:rPr lang="en-GB" sz="1100"/>
            <a:t>RecoMed team supplies collection containers and training. </a:t>
          </a:r>
        </a:p>
      </dgm:t>
    </dgm:pt>
    <dgm:pt modelId="{16DC0820-8D35-4520-ABA1-032A82D8B030}" type="parTrans" cxnId="{0FEF6429-EABD-43A4-A93B-DF84CEFAC2A9}">
      <dgm:prSet/>
      <dgm:spPr/>
      <dgm:t>
        <a:bodyPr/>
        <a:lstStyle/>
        <a:p>
          <a:endParaRPr lang="en-GB"/>
        </a:p>
      </dgm:t>
    </dgm:pt>
    <dgm:pt modelId="{2309C9A4-2BE9-4C25-82F6-FD3EF6DF781E}" type="sibTrans" cxnId="{0FEF6429-EABD-43A4-A93B-DF84CEFAC2A9}">
      <dgm:prSet/>
      <dgm:spPr/>
      <dgm:t>
        <a:bodyPr/>
        <a:lstStyle/>
        <a:p>
          <a:endParaRPr lang="en-GB"/>
        </a:p>
      </dgm:t>
    </dgm:pt>
    <dgm:pt modelId="{446F60DB-23BD-41F3-953D-7AC3F6B284F1}">
      <dgm:prSet phldrT="[Text]" custT="1"/>
      <dgm:spPr>
        <a:solidFill>
          <a:schemeClr val="accent1">
            <a:lumMod val="20000"/>
            <a:lumOff val="80000"/>
            <a:alpha val="90000"/>
          </a:schemeClr>
        </a:solidFill>
      </dgm:spPr>
      <dgm:t>
        <a:bodyPr/>
        <a:lstStyle/>
        <a:p>
          <a:r>
            <a:rPr lang="en-GB" sz="1100"/>
            <a:t>RecoMed is implemented in one or two trial areas to start with before extending trial area.</a:t>
          </a:r>
        </a:p>
      </dgm:t>
    </dgm:pt>
    <dgm:pt modelId="{3328C484-422B-4CD9-91A6-FEBF733167CF}" type="parTrans" cxnId="{F985E208-C063-4FC0-888A-FE5F0CEA5BC4}">
      <dgm:prSet/>
      <dgm:spPr/>
      <dgm:t>
        <a:bodyPr/>
        <a:lstStyle/>
        <a:p>
          <a:endParaRPr lang="en-GB"/>
        </a:p>
      </dgm:t>
    </dgm:pt>
    <dgm:pt modelId="{0AB93771-DA8C-429C-A6F5-8A6206C689DB}" type="sibTrans" cxnId="{F985E208-C063-4FC0-888A-FE5F0CEA5BC4}">
      <dgm:prSet/>
      <dgm:spPr/>
      <dgm:t>
        <a:bodyPr/>
        <a:lstStyle/>
        <a:p>
          <a:endParaRPr lang="en-GB"/>
        </a:p>
      </dgm:t>
    </dgm:pt>
    <dgm:pt modelId="{1E79257B-3AC2-49AB-8090-65403DFDB344}">
      <dgm:prSet phldrT="[Text]" custT="1"/>
      <dgm:spPr/>
      <dgm:t>
        <a:bodyPr/>
        <a:lstStyle/>
        <a:p>
          <a:r>
            <a:rPr lang="en-GB" sz="1100"/>
            <a:t> </a:t>
          </a:r>
        </a:p>
      </dgm:t>
    </dgm:pt>
    <dgm:pt modelId="{F71BA37D-A64C-4771-A71C-71E72703EFFA}" type="sibTrans" cxnId="{4B523496-EFDF-43EA-8CE8-855DFD94F536}">
      <dgm:prSet/>
      <dgm:spPr/>
      <dgm:t>
        <a:bodyPr/>
        <a:lstStyle/>
        <a:p>
          <a:endParaRPr lang="en-GB"/>
        </a:p>
      </dgm:t>
    </dgm:pt>
    <dgm:pt modelId="{847CAC87-6FB2-4CB8-9E18-B3D38C216204}" type="parTrans" cxnId="{4B523496-EFDF-43EA-8CE8-855DFD94F536}">
      <dgm:prSet/>
      <dgm:spPr/>
      <dgm:t>
        <a:bodyPr/>
        <a:lstStyle/>
        <a:p>
          <a:endParaRPr lang="en-GB"/>
        </a:p>
      </dgm:t>
    </dgm:pt>
    <dgm:pt modelId="{C6664919-D902-457A-92BB-06AF30E89D93}">
      <dgm:prSet custT="1"/>
      <dgm:spPr/>
      <dgm:t>
        <a:bodyPr/>
        <a:lstStyle/>
        <a:p>
          <a:r>
            <a:rPr lang="en-GB" sz="1100"/>
            <a:t>RecoMed arrange a collection, provide WTN and a new collection container.</a:t>
          </a:r>
        </a:p>
      </dgm:t>
    </dgm:pt>
    <dgm:pt modelId="{A5EDEC0E-119A-4CBF-8F12-9A9DD7217636}">
      <dgm:prSet custT="1"/>
      <dgm:spPr/>
      <dgm:t>
        <a:bodyPr/>
        <a:lstStyle/>
        <a:p>
          <a:endParaRPr lang="en-GB" sz="1100"/>
        </a:p>
      </dgm:t>
    </dgm:pt>
    <dgm:pt modelId="{9DCD9549-1960-4C1D-BC4F-307048A020D8}" type="sibTrans" cxnId="{7C44CDD1-B66C-46AD-8ED6-F814F8438E40}">
      <dgm:prSet/>
      <dgm:spPr/>
      <dgm:t>
        <a:bodyPr/>
        <a:lstStyle/>
        <a:p>
          <a:endParaRPr lang="en-GB" sz="1100"/>
        </a:p>
      </dgm:t>
    </dgm:pt>
    <dgm:pt modelId="{38872485-D088-49D3-8C46-48193E68391C}" type="parTrans" cxnId="{7C44CDD1-B66C-46AD-8ED6-F814F8438E40}">
      <dgm:prSet/>
      <dgm:spPr/>
      <dgm:t>
        <a:bodyPr/>
        <a:lstStyle/>
        <a:p>
          <a:endParaRPr lang="en-GB" sz="1100"/>
        </a:p>
      </dgm:t>
    </dgm:pt>
    <dgm:pt modelId="{FB25F130-B1E4-4685-9923-9B58DAEF4FF2}" type="sibTrans" cxnId="{D8D1366D-42E8-4A56-B56C-E1507769B090}">
      <dgm:prSet/>
      <dgm:spPr/>
      <dgm:t>
        <a:bodyPr/>
        <a:lstStyle/>
        <a:p>
          <a:endParaRPr lang="en-GB" sz="1100"/>
        </a:p>
      </dgm:t>
    </dgm:pt>
    <dgm:pt modelId="{607BF89F-1953-4978-84EE-F68376A60CE2}" type="parTrans" cxnId="{D8D1366D-42E8-4A56-B56C-E1507769B090}">
      <dgm:prSet/>
      <dgm:spPr/>
      <dgm:t>
        <a:bodyPr/>
        <a:lstStyle/>
        <a:p>
          <a:endParaRPr lang="en-GB" sz="1100"/>
        </a:p>
      </dgm:t>
    </dgm:pt>
    <dgm:pt modelId="{780B966D-113D-4123-A1C0-EC530D9CF5F3}">
      <dgm:prSet custT="1"/>
      <dgm:spPr/>
      <dgm:t>
        <a:bodyPr/>
        <a:lstStyle/>
        <a:p>
          <a:r>
            <a:rPr lang="en-GB" sz="1100"/>
            <a:t>The waste team call RecoMed when the RecoMed collection container is full.</a:t>
          </a:r>
        </a:p>
      </dgm:t>
    </dgm:pt>
    <dgm:pt modelId="{56E03A26-5E3B-4F66-8BF9-9848367E1E32}">
      <dgm:prSet custT="1"/>
      <dgm:spPr/>
      <dgm:t>
        <a:bodyPr/>
        <a:lstStyle/>
        <a:p>
          <a:endParaRPr lang="en-GB" sz="1100"/>
        </a:p>
      </dgm:t>
    </dgm:pt>
    <dgm:pt modelId="{9EFA8DDE-F9FE-4591-BC4A-5A38EA653745}" type="sibTrans" cxnId="{F248BF7C-5071-4928-9400-992B7177AE1D}">
      <dgm:prSet/>
      <dgm:spPr/>
      <dgm:t>
        <a:bodyPr/>
        <a:lstStyle/>
        <a:p>
          <a:endParaRPr lang="en-GB" sz="1100"/>
        </a:p>
      </dgm:t>
    </dgm:pt>
    <dgm:pt modelId="{3D77B937-AE4C-45A9-9283-29E28EF3FBA5}" type="parTrans" cxnId="{F248BF7C-5071-4928-9400-992B7177AE1D}">
      <dgm:prSet/>
      <dgm:spPr/>
      <dgm:t>
        <a:bodyPr/>
        <a:lstStyle/>
        <a:p>
          <a:endParaRPr lang="en-GB" sz="1100"/>
        </a:p>
      </dgm:t>
    </dgm:pt>
    <dgm:pt modelId="{C4BCD3CD-491B-4BDD-8529-0E3B094CAC9C}" type="sibTrans" cxnId="{A4279276-4763-4EE8-BA7E-CEB339689D53}">
      <dgm:prSet/>
      <dgm:spPr/>
      <dgm:t>
        <a:bodyPr/>
        <a:lstStyle/>
        <a:p>
          <a:endParaRPr lang="en-GB" sz="1100"/>
        </a:p>
      </dgm:t>
    </dgm:pt>
    <dgm:pt modelId="{56B0A794-4094-4140-915D-205CA04A0522}" type="parTrans" cxnId="{A4279276-4763-4EE8-BA7E-CEB339689D53}">
      <dgm:prSet/>
      <dgm:spPr/>
      <dgm:t>
        <a:bodyPr/>
        <a:lstStyle/>
        <a:p>
          <a:endParaRPr lang="en-GB" sz="1100"/>
        </a:p>
      </dgm:t>
    </dgm:pt>
    <dgm:pt modelId="{52E5E710-6F88-49C3-B473-910E2D91A411}">
      <dgm:prSet custT="1"/>
      <dgm:spPr/>
      <dgm:t>
        <a:bodyPr/>
        <a:lstStyle/>
        <a:p>
          <a:r>
            <a:rPr lang="en-GB" sz="1100"/>
            <a:t>The bin bag is placed in a RecoMed collection container.</a:t>
          </a:r>
        </a:p>
      </dgm:t>
    </dgm:pt>
    <dgm:pt modelId="{90A443FB-BCCD-45C3-94FA-128CF5F0FABB}">
      <dgm:prSet custT="1"/>
      <dgm:spPr/>
      <dgm:t>
        <a:bodyPr/>
        <a:lstStyle/>
        <a:p>
          <a:endParaRPr lang="en-GB" sz="1100"/>
        </a:p>
      </dgm:t>
    </dgm:pt>
    <dgm:pt modelId="{24F2AEF0-2C63-4B29-B332-5B26CB17941B}" type="sibTrans" cxnId="{70BABE06-114E-42C6-AE8B-04552FC9DB14}">
      <dgm:prSet/>
      <dgm:spPr/>
      <dgm:t>
        <a:bodyPr/>
        <a:lstStyle/>
        <a:p>
          <a:endParaRPr lang="en-GB" sz="1100"/>
        </a:p>
      </dgm:t>
    </dgm:pt>
    <dgm:pt modelId="{AF0CD4B2-2C07-4968-922F-C4D33E767199}" type="parTrans" cxnId="{70BABE06-114E-42C6-AE8B-04552FC9DB14}">
      <dgm:prSet/>
      <dgm:spPr/>
      <dgm:t>
        <a:bodyPr/>
        <a:lstStyle/>
        <a:p>
          <a:endParaRPr lang="en-GB" sz="1100"/>
        </a:p>
      </dgm:t>
    </dgm:pt>
    <dgm:pt modelId="{FAC843E6-A7CA-4D88-98FA-B89E1490701C}" type="sibTrans" cxnId="{4EDF3C19-B55C-4958-BFF1-B3CF6897EF0F}">
      <dgm:prSet/>
      <dgm:spPr/>
      <dgm:t>
        <a:bodyPr/>
        <a:lstStyle/>
        <a:p>
          <a:endParaRPr lang="en-GB" sz="1100"/>
        </a:p>
      </dgm:t>
    </dgm:pt>
    <dgm:pt modelId="{DE2E8AA7-11D9-45BE-8B89-645ADDA58AF2}" type="parTrans" cxnId="{4EDF3C19-B55C-4958-BFF1-B3CF6897EF0F}">
      <dgm:prSet/>
      <dgm:spPr/>
      <dgm:t>
        <a:bodyPr/>
        <a:lstStyle/>
        <a:p>
          <a:endParaRPr lang="en-GB" sz="1100"/>
        </a:p>
      </dgm:t>
    </dgm:pt>
    <dgm:pt modelId="{93AB9DD9-23B2-41EE-9041-0CC02EBA4223}">
      <dgm:prSet custT="1"/>
      <dgm:spPr/>
      <dgm:t>
        <a:bodyPr/>
        <a:lstStyle/>
        <a:p>
          <a:r>
            <a:rPr lang="en-GB" sz="1100"/>
            <a:t>The bin bag is taken to waste bay where the RecoMed collection container is stored.</a:t>
          </a:r>
        </a:p>
      </dgm:t>
    </dgm:pt>
    <dgm:pt modelId="{A65F4B4C-8C86-4857-A25C-BFC7D9E075DC}">
      <dgm:prSet custT="1"/>
      <dgm:spPr/>
      <dgm:t>
        <a:bodyPr/>
        <a:lstStyle/>
        <a:p>
          <a:endParaRPr lang="en-GB" sz="1100"/>
        </a:p>
      </dgm:t>
    </dgm:pt>
    <dgm:pt modelId="{CE1DAC77-57FF-442A-AC1B-D89C736D9E9A}" type="sibTrans" cxnId="{3DEB7231-73A2-4FBA-834D-8FAC56AEB8B3}">
      <dgm:prSet/>
      <dgm:spPr/>
      <dgm:t>
        <a:bodyPr/>
        <a:lstStyle/>
        <a:p>
          <a:endParaRPr lang="en-GB" sz="1100"/>
        </a:p>
      </dgm:t>
    </dgm:pt>
    <dgm:pt modelId="{0A109171-D483-41A5-B391-EECEFE229034}" type="parTrans" cxnId="{3DEB7231-73A2-4FBA-834D-8FAC56AEB8B3}">
      <dgm:prSet/>
      <dgm:spPr/>
      <dgm:t>
        <a:bodyPr/>
        <a:lstStyle/>
        <a:p>
          <a:endParaRPr lang="en-GB" sz="1100"/>
        </a:p>
      </dgm:t>
    </dgm:pt>
    <dgm:pt modelId="{9D9A00DD-4985-45E4-8997-1645650598E0}" type="sibTrans" cxnId="{4693773E-CC8D-4D96-BDB8-B7BB4E3A8060}">
      <dgm:prSet/>
      <dgm:spPr/>
      <dgm:t>
        <a:bodyPr/>
        <a:lstStyle/>
        <a:p>
          <a:endParaRPr lang="en-GB" sz="1100"/>
        </a:p>
      </dgm:t>
    </dgm:pt>
    <dgm:pt modelId="{EBB2CC02-061D-4738-8003-B0448DBD3B0C}" type="parTrans" cxnId="{4693773E-CC8D-4D96-BDB8-B7BB4E3A8060}">
      <dgm:prSet/>
      <dgm:spPr/>
      <dgm:t>
        <a:bodyPr/>
        <a:lstStyle/>
        <a:p>
          <a:endParaRPr lang="en-GB" sz="1100"/>
        </a:p>
      </dgm:t>
    </dgm:pt>
    <dgm:pt modelId="{D10ECF02-784F-45F8-A538-CF52EBD720EE}">
      <dgm:prSet custT="1"/>
      <dgm:spPr/>
      <dgm:t>
        <a:bodyPr/>
        <a:lstStyle/>
        <a:p>
          <a:r>
            <a:rPr lang="en-GB" sz="1100"/>
            <a:t>The bin bag is collected from ward level bin store by porter.</a:t>
          </a:r>
        </a:p>
      </dgm:t>
    </dgm:pt>
    <dgm:pt modelId="{E5F2D787-B9F8-4262-8A23-3641EB7A53C1}">
      <dgm:prSet custT="1"/>
      <dgm:spPr/>
      <dgm:t>
        <a:bodyPr/>
        <a:lstStyle/>
        <a:p>
          <a:endParaRPr lang="en-GB" sz="1100"/>
        </a:p>
      </dgm:t>
    </dgm:pt>
    <dgm:pt modelId="{05B0F750-AC35-436E-B267-5B6F4219F6BC}" type="sibTrans" cxnId="{5F8A0808-A05D-4C60-8179-1A60F5D210E7}">
      <dgm:prSet/>
      <dgm:spPr/>
      <dgm:t>
        <a:bodyPr/>
        <a:lstStyle/>
        <a:p>
          <a:endParaRPr lang="en-GB" sz="1100"/>
        </a:p>
      </dgm:t>
    </dgm:pt>
    <dgm:pt modelId="{3E3B5D59-0D24-42D4-B02C-10AD95EBEAE8}" type="parTrans" cxnId="{5F8A0808-A05D-4C60-8179-1A60F5D210E7}">
      <dgm:prSet/>
      <dgm:spPr/>
      <dgm:t>
        <a:bodyPr/>
        <a:lstStyle/>
        <a:p>
          <a:endParaRPr lang="en-GB" sz="1100"/>
        </a:p>
      </dgm:t>
    </dgm:pt>
    <dgm:pt modelId="{0BDE553E-ACEB-44B5-AE32-C33FB8FE74BC}" type="sibTrans" cxnId="{098AE51F-B238-499B-BABA-5A4129262159}">
      <dgm:prSet/>
      <dgm:spPr/>
      <dgm:t>
        <a:bodyPr/>
        <a:lstStyle/>
        <a:p>
          <a:endParaRPr lang="en-GB" sz="1100"/>
        </a:p>
      </dgm:t>
    </dgm:pt>
    <dgm:pt modelId="{0C13B20E-1D25-49C0-9A2A-37BD35BD552E}" type="parTrans" cxnId="{098AE51F-B238-499B-BABA-5A4129262159}">
      <dgm:prSet/>
      <dgm:spPr/>
      <dgm:t>
        <a:bodyPr/>
        <a:lstStyle/>
        <a:p>
          <a:endParaRPr lang="en-GB" sz="1100"/>
        </a:p>
      </dgm:t>
    </dgm:pt>
    <dgm:pt modelId="{D124C0CC-8999-4187-92EC-DCD3F52DD395}">
      <dgm:prSet custT="1"/>
      <dgm:spPr/>
      <dgm:t>
        <a:bodyPr/>
        <a:lstStyle/>
        <a:p>
          <a:r>
            <a:rPr lang="en-GB" sz="1100"/>
            <a:t>When bin bag is full, the bag is taken to ward level bin store.</a:t>
          </a:r>
        </a:p>
      </dgm:t>
    </dgm:pt>
    <dgm:pt modelId="{C1FE6D17-0E5B-4A2D-BF40-7C0687CD3D64}">
      <dgm:prSet custT="1"/>
      <dgm:spPr/>
      <dgm:t>
        <a:bodyPr/>
        <a:lstStyle/>
        <a:p>
          <a:r>
            <a:rPr lang="en-GB" sz="1100"/>
            <a:t> </a:t>
          </a:r>
        </a:p>
      </dgm:t>
    </dgm:pt>
    <dgm:pt modelId="{5A2C2AA0-A985-4B21-8DAF-DC384A80E4A3}" type="sibTrans" cxnId="{55D3C0EB-2312-419D-86BF-D85D550CD41B}">
      <dgm:prSet/>
      <dgm:spPr/>
      <dgm:t>
        <a:bodyPr/>
        <a:lstStyle/>
        <a:p>
          <a:endParaRPr lang="en-GB" sz="1100"/>
        </a:p>
      </dgm:t>
    </dgm:pt>
    <dgm:pt modelId="{8E7FE117-7D2C-4C5C-A8FC-46B360088E94}" type="parTrans" cxnId="{55D3C0EB-2312-419D-86BF-D85D550CD41B}">
      <dgm:prSet/>
      <dgm:spPr/>
      <dgm:t>
        <a:bodyPr/>
        <a:lstStyle/>
        <a:p>
          <a:endParaRPr lang="en-GB" sz="1100"/>
        </a:p>
      </dgm:t>
    </dgm:pt>
    <dgm:pt modelId="{7E2F88B0-3AAE-4D50-A4A5-655263D72AC6}" type="sibTrans" cxnId="{FA27A83E-29B7-4998-B230-1825264A4A6F}">
      <dgm:prSet/>
      <dgm:spPr/>
      <dgm:t>
        <a:bodyPr/>
        <a:lstStyle/>
        <a:p>
          <a:endParaRPr lang="en-GB" sz="1100"/>
        </a:p>
      </dgm:t>
    </dgm:pt>
    <dgm:pt modelId="{9D024B24-B9C2-42BC-A563-FE6E564AAF27}" type="parTrans" cxnId="{FA27A83E-29B7-4998-B230-1825264A4A6F}">
      <dgm:prSet/>
      <dgm:spPr/>
      <dgm:t>
        <a:bodyPr/>
        <a:lstStyle/>
        <a:p>
          <a:endParaRPr lang="en-GB" sz="1100"/>
        </a:p>
      </dgm:t>
    </dgm:pt>
    <dgm:pt modelId="{CF38BFA0-88F1-4904-8BBF-8EFBF1682F10}">
      <dgm:prSet phldrT="[Text]" custT="1"/>
      <dgm:spPr/>
      <dgm:t>
        <a:bodyPr/>
        <a:lstStyle/>
        <a:p>
          <a:r>
            <a:rPr lang="en-GB" sz="1100"/>
            <a:t>Waste PVC medical devices are placed in RecoMed bin on the ward.</a:t>
          </a:r>
        </a:p>
      </dgm:t>
    </dgm:pt>
    <dgm:pt modelId="{0F0674E0-5C28-478D-9FF0-C3418C0EF3E5}">
      <dgm:prSet phldrT="[Text]" custT="1"/>
      <dgm:spPr/>
      <dgm:t>
        <a:bodyPr/>
        <a:lstStyle/>
        <a:p>
          <a:endParaRPr lang="en-GB" sz="1100"/>
        </a:p>
      </dgm:t>
    </dgm:pt>
    <dgm:pt modelId="{5FE8477D-3E37-47FF-96C1-4D4D5B78361E}" type="sibTrans" cxnId="{F4911F3B-E009-4603-9A15-559DEF3F8C31}">
      <dgm:prSet/>
      <dgm:spPr/>
      <dgm:t>
        <a:bodyPr/>
        <a:lstStyle/>
        <a:p>
          <a:endParaRPr lang="en-GB" sz="1100"/>
        </a:p>
      </dgm:t>
    </dgm:pt>
    <dgm:pt modelId="{2A4EB7CB-9D13-4C73-9115-A09BA19E9C69}" type="parTrans" cxnId="{F4911F3B-E009-4603-9A15-559DEF3F8C31}">
      <dgm:prSet/>
      <dgm:spPr/>
      <dgm:t>
        <a:bodyPr/>
        <a:lstStyle/>
        <a:p>
          <a:endParaRPr lang="en-GB" sz="1100"/>
        </a:p>
      </dgm:t>
    </dgm:pt>
    <dgm:pt modelId="{7133E307-509A-4D56-9E00-61F1F4E4A143}" type="sibTrans" cxnId="{7A0386D9-DCDE-4982-98E5-5C18A980FAFF}">
      <dgm:prSet/>
      <dgm:spPr/>
      <dgm:t>
        <a:bodyPr/>
        <a:lstStyle/>
        <a:p>
          <a:endParaRPr lang="en-GB" sz="1100"/>
        </a:p>
      </dgm:t>
    </dgm:pt>
    <dgm:pt modelId="{FE16426E-19E5-47BF-9DB0-A00273CF3512}" type="parTrans" cxnId="{7A0386D9-DCDE-4982-98E5-5C18A980FAFF}">
      <dgm:prSet/>
      <dgm:spPr/>
      <dgm:t>
        <a:bodyPr/>
        <a:lstStyle/>
        <a:p>
          <a:endParaRPr lang="en-GB" sz="1100"/>
        </a:p>
      </dgm:t>
    </dgm:pt>
    <dgm:pt modelId="{BA0D8401-177D-485D-84EC-D33E105AB24F}">
      <dgm:prSet phldrT="[Text]" custT="1"/>
      <dgm:spPr/>
      <dgm:t>
        <a:bodyPr/>
        <a:lstStyle/>
        <a:p>
          <a:r>
            <a:rPr lang="en-GB" sz="1100"/>
            <a:t>Waste PVC medical devices are generated e.g. oxygen masks in recovery ward.</a:t>
          </a:r>
        </a:p>
      </dgm:t>
    </dgm:pt>
    <dgm:pt modelId="{952E666A-808F-49BD-8302-A272A6BCAB12}" type="sibTrans" cxnId="{0EA1C21D-53A5-4899-BB72-878B4914CD15}">
      <dgm:prSet/>
      <dgm:spPr/>
      <dgm:t>
        <a:bodyPr/>
        <a:lstStyle/>
        <a:p>
          <a:endParaRPr lang="en-GB"/>
        </a:p>
      </dgm:t>
    </dgm:pt>
    <dgm:pt modelId="{2B0F6DA4-8DF3-4B84-8868-C810339A733D}" type="parTrans" cxnId="{0EA1C21D-53A5-4899-BB72-878B4914CD15}">
      <dgm:prSet/>
      <dgm:spPr/>
      <dgm:t>
        <a:bodyPr/>
        <a:lstStyle/>
        <a:p>
          <a:endParaRPr lang="en-GB"/>
        </a:p>
      </dgm:t>
    </dgm:pt>
    <dgm:pt modelId="{5286F37B-CE93-47C6-95A4-CE5C5484A0B2}" type="pres">
      <dgm:prSet presAssocID="{59F6D10E-A76E-422A-8F42-E0FE28A11B42}" presName="linearFlow" presStyleCnt="0">
        <dgm:presLayoutVars>
          <dgm:dir/>
          <dgm:animLvl val="lvl"/>
          <dgm:resizeHandles val="exact"/>
        </dgm:presLayoutVars>
      </dgm:prSet>
      <dgm:spPr/>
      <dgm:t>
        <a:bodyPr/>
        <a:lstStyle/>
        <a:p>
          <a:endParaRPr lang="en-GB"/>
        </a:p>
      </dgm:t>
    </dgm:pt>
    <dgm:pt modelId="{C6074A0A-86C8-474F-B98F-5E8C908181A7}" type="pres">
      <dgm:prSet presAssocID="{526BCBA5-C9D8-44EB-850B-5A8BA6FB29C9}" presName="composite" presStyleCnt="0"/>
      <dgm:spPr/>
    </dgm:pt>
    <dgm:pt modelId="{B3B41B4C-59EE-407B-9BA7-B6CED39C3B6B}" type="pres">
      <dgm:prSet presAssocID="{526BCBA5-C9D8-44EB-850B-5A8BA6FB29C9}" presName="parentText" presStyleLbl="alignNode1" presStyleIdx="0" presStyleCnt="11">
        <dgm:presLayoutVars>
          <dgm:chMax val="1"/>
          <dgm:bulletEnabled val="1"/>
        </dgm:presLayoutVars>
      </dgm:prSet>
      <dgm:spPr/>
      <dgm:t>
        <a:bodyPr/>
        <a:lstStyle/>
        <a:p>
          <a:endParaRPr lang="en-GB"/>
        </a:p>
      </dgm:t>
    </dgm:pt>
    <dgm:pt modelId="{935EE8FE-A511-407F-A037-4C097071B534}" type="pres">
      <dgm:prSet presAssocID="{526BCBA5-C9D8-44EB-850B-5A8BA6FB29C9}" presName="descendantText" presStyleLbl="alignAcc1" presStyleIdx="0" presStyleCnt="11" custLinFactNeighborX="369" custLinFactNeighborY="-59516">
        <dgm:presLayoutVars>
          <dgm:bulletEnabled val="1"/>
        </dgm:presLayoutVars>
      </dgm:prSet>
      <dgm:spPr/>
      <dgm:t>
        <a:bodyPr/>
        <a:lstStyle/>
        <a:p>
          <a:endParaRPr lang="en-GB"/>
        </a:p>
      </dgm:t>
    </dgm:pt>
    <dgm:pt modelId="{8BF0DEF9-91D0-4107-ACF4-86B55BA89AA7}" type="pres">
      <dgm:prSet presAssocID="{30AF190A-93B3-4D0B-8200-D8076B2CEE55}" presName="sp" presStyleCnt="0"/>
      <dgm:spPr/>
    </dgm:pt>
    <dgm:pt modelId="{A68B3A26-73D8-4C54-960E-38D2DD8C1129}" type="pres">
      <dgm:prSet presAssocID="{9810E185-7944-4DFE-8B5C-7B0985DD6FD1}" presName="composite" presStyleCnt="0"/>
      <dgm:spPr/>
    </dgm:pt>
    <dgm:pt modelId="{E47EBA10-BCE0-4EB4-B6B3-048D42ECD251}" type="pres">
      <dgm:prSet presAssocID="{9810E185-7944-4DFE-8B5C-7B0985DD6FD1}" presName="parentText" presStyleLbl="alignNode1" presStyleIdx="1" presStyleCnt="11">
        <dgm:presLayoutVars>
          <dgm:chMax val="1"/>
          <dgm:bulletEnabled val="1"/>
        </dgm:presLayoutVars>
      </dgm:prSet>
      <dgm:spPr/>
      <dgm:t>
        <a:bodyPr/>
        <a:lstStyle/>
        <a:p>
          <a:endParaRPr lang="en-GB"/>
        </a:p>
      </dgm:t>
    </dgm:pt>
    <dgm:pt modelId="{18B558D6-0B4B-46DF-9773-BEA42D7B17EE}" type="pres">
      <dgm:prSet presAssocID="{9810E185-7944-4DFE-8B5C-7B0985DD6FD1}" presName="descendantText" presStyleLbl="alignAcc1" presStyleIdx="1" presStyleCnt="11">
        <dgm:presLayoutVars>
          <dgm:bulletEnabled val="1"/>
        </dgm:presLayoutVars>
      </dgm:prSet>
      <dgm:spPr/>
      <dgm:t>
        <a:bodyPr/>
        <a:lstStyle/>
        <a:p>
          <a:endParaRPr lang="en-GB"/>
        </a:p>
      </dgm:t>
    </dgm:pt>
    <dgm:pt modelId="{196359DE-DA24-4A1D-ADEA-213D238DEBA2}" type="pres">
      <dgm:prSet presAssocID="{8F103A0C-1AEF-4EB2-AA7A-7037C5DC9931}" presName="sp" presStyleCnt="0"/>
      <dgm:spPr/>
    </dgm:pt>
    <dgm:pt modelId="{4D4CB568-68E6-4064-91DE-6344F2DF721A}" type="pres">
      <dgm:prSet presAssocID="{F5F9F257-8D84-4467-9CDE-250AB8087D43}" presName="composite" presStyleCnt="0"/>
      <dgm:spPr/>
    </dgm:pt>
    <dgm:pt modelId="{8DDFF907-9FC9-4E47-B9EE-B87C6EC82978}" type="pres">
      <dgm:prSet presAssocID="{F5F9F257-8D84-4467-9CDE-250AB8087D43}" presName="parentText" presStyleLbl="alignNode1" presStyleIdx="2" presStyleCnt="11">
        <dgm:presLayoutVars>
          <dgm:chMax val="1"/>
          <dgm:bulletEnabled val="1"/>
        </dgm:presLayoutVars>
      </dgm:prSet>
      <dgm:spPr/>
      <dgm:t>
        <a:bodyPr/>
        <a:lstStyle/>
        <a:p>
          <a:endParaRPr lang="en-GB"/>
        </a:p>
      </dgm:t>
    </dgm:pt>
    <dgm:pt modelId="{F75D9CAC-CB92-464E-90A1-6105D6B685FA}" type="pres">
      <dgm:prSet presAssocID="{F5F9F257-8D84-4467-9CDE-250AB8087D43}" presName="descendantText" presStyleLbl="alignAcc1" presStyleIdx="2" presStyleCnt="11">
        <dgm:presLayoutVars>
          <dgm:bulletEnabled val="1"/>
        </dgm:presLayoutVars>
      </dgm:prSet>
      <dgm:spPr/>
      <dgm:t>
        <a:bodyPr/>
        <a:lstStyle/>
        <a:p>
          <a:endParaRPr lang="en-GB"/>
        </a:p>
      </dgm:t>
    </dgm:pt>
    <dgm:pt modelId="{6F3B761F-2CE0-43D6-93FB-13E431CBBFC7}" type="pres">
      <dgm:prSet presAssocID="{8A817492-535B-4DD0-ADD9-AC90C40C9418}" presName="sp" presStyleCnt="0"/>
      <dgm:spPr/>
    </dgm:pt>
    <dgm:pt modelId="{D8E2FABC-E3FB-425E-A00E-BA85CB432063}" type="pres">
      <dgm:prSet presAssocID="{1E79257B-3AC2-49AB-8090-65403DFDB344}" presName="composite" presStyleCnt="0"/>
      <dgm:spPr/>
    </dgm:pt>
    <dgm:pt modelId="{2B844150-0461-4569-8BD6-418D4A6B5800}" type="pres">
      <dgm:prSet presAssocID="{1E79257B-3AC2-49AB-8090-65403DFDB344}" presName="parentText" presStyleLbl="alignNode1" presStyleIdx="3" presStyleCnt="11">
        <dgm:presLayoutVars>
          <dgm:chMax val="1"/>
          <dgm:bulletEnabled val="1"/>
        </dgm:presLayoutVars>
      </dgm:prSet>
      <dgm:spPr/>
      <dgm:t>
        <a:bodyPr/>
        <a:lstStyle/>
        <a:p>
          <a:endParaRPr lang="en-GB"/>
        </a:p>
      </dgm:t>
    </dgm:pt>
    <dgm:pt modelId="{164282B0-4835-4079-A14E-9B602455CA1F}" type="pres">
      <dgm:prSet presAssocID="{1E79257B-3AC2-49AB-8090-65403DFDB344}" presName="descendantText" presStyleLbl="alignAcc1" presStyleIdx="3" presStyleCnt="11">
        <dgm:presLayoutVars>
          <dgm:bulletEnabled val="1"/>
        </dgm:presLayoutVars>
      </dgm:prSet>
      <dgm:spPr/>
      <dgm:t>
        <a:bodyPr/>
        <a:lstStyle/>
        <a:p>
          <a:endParaRPr lang="en-GB"/>
        </a:p>
      </dgm:t>
    </dgm:pt>
    <dgm:pt modelId="{85AE4BC2-5790-45B5-8697-CD03690BA090}" type="pres">
      <dgm:prSet presAssocID="{F71BA37D-A64C-4771-A71C-71E72703EFFA}" presName="sp" presStyleCnt="0"/>
      <dgm:spPr/>
    </dgm:pt>
    <dgm:pt modelId="{18885653-3BF4-4AB7-825D-7A180DA5C315}" type="pres">
      <dgm:prSet presAssocID="{0F0674E0-5C28-478D-9FF0-C3418C0EF3E5}" presName="composite" presStyleCnt="0"/>
      <dgm:spPr/>
    </dgm:pt>
    <dgm:pt modelId="{3F31CE88-904D-40C5-9A13-060A4B00B94F}" type="pres">
      <dgm:prSet presAssocID="{0F0674E0-5C28-478D-9FF0-C3418C0EF3E5}" presName="parentText" presStyleLbl="alignNode1" presStyleIdx="4" presStyleCnt="11">
        <dgm:presLayoutVars>
          <dgm:chMax val="1"/>
          <dgm:bulletEnabled val="1"/>
        </dgm:presLayoutVars>
      </dgm:prSet>
      <dgm:spPr/>
      <dgm:t>
        <a:bodyPr/>
        <a:lstStyle/>
        <a:p>
          <a:endParaRPr lang="en-GB"/>
        </a:p>
      </dgm:t>
    </dgm:pt>
    <dgm:pt modelId="{3D54FA97-D7B5-47F1-ADD6-D121CF7CF5E1}" type="pres">
      <dgm:prSet presAssocID="{0F0674E0-5C28-478D-9FF0-C3418C0EF3E5}" presName="descendantText" presStyleLbl="alignAcc1" presStyleIdx="4" presStyleCnt="11" custLinFactNeighborX="-520" custLinFactNeighborY="3064">
        <dgm:presLayoutVars>
          <dgm:bulletEnabled val="1"/>
        </dgm:presLayoutVars>
      </dgm:prSet>
      <dgm:spPr/>
      <dgm:t>
        <a:bodyPr/>
        <a:lstStyle/>
        <a:p>
          <a:endParaRPr lang="en-GB"/>
        </a:p>
      </dgm:t>
    </dgm:pt>
    <dgm:pt modelId="{CA0DF80E-F68E-4F2D-93EC-333224B70DBD}" type="pres">
      <dgm:prSet presAssocID="{5FE8477D-3E37-47FF-96C1-4D4D5B78361E}" presName="sp" presStyleCnt="0"/>
      <dgm:spPr/>
    </dgm:pt>
    <dgm:pt modelId="{2A35D9BF-D4D6-4092-9D28-5651AD001C07}" type="pres">
      <dgm:prSet presAssocID="{C1FE6D17-0E5B-4A2D-BF40-7C0687CD3D64}" presName="composite" presStyleCnt="0"/>
      <dgm:spPr/>
    </dgm:pt>
    <dgm:pt modelId="{41EAA45D-3F1B-4389-8B64-B173761FDD2D}" type="pres">
      <dgm:prSet presAssocID="{C1FE6D17-0E5B-4A2D-BF40-7C0687CD3D64}" presName="parentText" presStyleLbl="alignNode1" presStyleIdx="5" presStyleCnt="11">
        <dgm:presLayoutVars>
          <dgm:chMax val="1"/>
          <dgm:bulletEnabled val="1"/>
        </dgm:presLayoutVars>
      </dgm:prSet>
      <dgm:spPr/>
      <dgm:t>
        <a:bodyPr/>
        <a:lstStyle/>
        <a:p>
          <a:endParaRPr lang="en-GB"/>
        </a:p>
      </dgm:t>
    </dgm:pt>
    <dgm:pt modelId="{31802769-6E5B-4ADA-A1E9-F6DA7BE48FA2}" type="pres">
      <dgm:prSet presAssocID="{C1FE6D17-0E5B-4A2D-BF40-7C0687CD3D64}" presName="descendantText" presStyleLbl="alignAcc1" presStyleIdx="5" presStyleCnt="11">
        <dgm:presLayoutVars>
          <dgm:bulletEnabled val="1"/>
        </dgm:presLayoutVars>
      </dgm:prSet>
      <dgm:spPr/>
      <dgm:t>
        <a:bodyPr/>
        <a:lstStyle/>
        <a:p>
          <a:endParaRPr lang="en-GB"/>
        </a:p>
      </dgm:t>
    </dgm:pt>
    <dgm:pt modelId="{F3D8BDE2-383E-47E4-96AA-5B74218FD4A8}" type="pres">
      <dgm:prSet presAssocID="{5A2C2AA0-A985-4B21-8DAF-DC384A80E4A3}" presName="sp" presStyleCnt="0"/>
      <dgm:spPr/>
    </dgm:pt>
    <dgm:pt modelId="{6D93975A-4F94-4236-98FF-74935C6E26C3}" type="pres">
      <dgm:prSet presAssocID="{E5F2D787-B9F8-4262-8A23-3641EB7A53C1}" presName="composite" presStyleCnt="0"/>
      <dgm:spPr/>
    </dgm:pt>
    <dgm:pt modelId="{6D8C7AF5-E897-48C4-88F8-E90686A05FC7}" type="pres">
      <dgm:prSet presAssocID="{E5F2D787-B9F8-4262-8A23-3641EB7A53C1}" presName="parentText" presStyleLbl="alignNode1" presStyleIdx="6" presStyleCnt="11">
        <dgm:presLayoutVars>
          <dgm:chMax val="1"/>
          <dgm:bulletEnabled val="1"/>
        </dgm:presLayoutVars>
      </dgm:prSet>
      <dgm:spPr/>
      <dgm:t>
        <a:bodyPr/>
        <a:lstStyle/>
        <a:p>
          <a:endParaRPr lang="en-GB"/>
        </a:p>
      </dgm:t>
    </dgm:pt>
    <dgm:pt modelId="{74107562-DB3B-4C1F-B5D4-12080DBCAEDB}" type="pres">
      <dgm:prSet presAssocID="{E5F2D787-B9F8-4262-8A23-3641EB7A53C1}" presName="descendantText" presStyleLbl="alignAcc1" presStyleIdx="6" presStyleCnt="11">
        <dgm:presLayoutVars>
          <dgm:bulletEnabled val="1"/>
        </dgm:presLayoutVars>
      </dgm:prSet>
      <dgm:spPr/>
      <dgm:t>
        <a:bodyPr/>
        <a:lstStyle/>
        <a:p>
          <a:endParaRPr lang="en-GB"/>
        </a:p>
      </dgm:t>
    </dgm:pt>
    <dgm:pt modelId="{E304861A-A671-46FE-889B-5225C66C38FD}" type="pres">
      <dgm:prSet presAssocID="{05B0F750-AC35-436E-B267-5B6F4219F6BC}" presName="sp" presStyleCnt="0"/>
      <dgm:spPr/>
    </dgm:pt>
    <dgm:pt modelId="{751E5B3C-FF18-428B-81E9-2C4F141AE5D8}" type="pres">
      <dgm:prSet presAssocID="{A65F4B4C-8C86-4857-A25C-BFC7D9E075DC}" presName="composite" presStyleCnt="0"/>
      <dgm:spPr/>
    </dgm:pt>
    <dgm:pt modelId="{AB0BF8A8-F939-4964-81F4-33C79E6E25A7}" type="pres">
      <dgm:prSet presAssocID="{A65F4B4C-8C86-4857-A25C-BFC7D9E075DC}" presName="parentText" presStyleLbl="alignNode1" presStyleIdx="7" presStyleCnt="11">
        <dgm:presLayoutVars>
          <dgm:chMax val="1"/>
          <dgm:bulletEnabled val="1"/>
        </dgm:presLayoutVars>
      </dgm:prSet>
      <dgm:spPr/>
      <dgm:t>
        <a:bodyPr/>
        <a:lstStyle/>
        <a:p>
          <a:endParaRPr lang="en-GB"/>
        </a:p>
      </dgm:t>
    </dgm:pt>
    <dgm:pt modelId="{C7BBD206-492C-43F3-B369-2A37A494711E}" type="pres">
      <dgm:prSet presAssocID="{A65F4B4C-8C86-4857-A25C-BFC7D9E075DC}" presName="descendantText" presStyleLbl="alignAcc1" presStyleIdx="7" presStyleCnt="11">
        <dgm:presLayoutVars>
          <dgm:bulletEnabled val="1"/>
        </dgm:presLayoutVars>
      </dgm:prSet>
      <dgm:spPr/>
      <dgm:t>
        <a:bodyPr/>
        <a:lstStyle/>
        <a:p>
          <a:endParaRPr lang="en-GB"/>
        </a:p>
      </dgm:t>
    </dgm:pt>
    <dgm:pt modelId="{49C5A69A-2EA5-46E1-B09C-3D3A2A05071B}" type="pres">
      <dgm:prSet presAssocID="{CE1DAC77-57FF-442A-AC1B-D89C736D9E9A}" presName="sp" presStyleCnt="0"/>
      <dgm:spPr/>
    </dgm:pt>
    <dgm:pt modelId="{97B59CE7-C915-42EA-BD00-C6F2512ECA6A}" type="pres">
      <dgm:prSet presAssocID="{90A443FB-BCCD-45C3-94FA-128CF5F0FABB}" presName="composite" presStyleCnt="0"/>
      <dgm:spPr/>
    </dgm:pt>
    <dgm:pt modelId="{F397BD13-6064-4EEE-85E9-281825DF9378}" type="pres">
      <dgm:prSet presAssocID="{90A443FB-BCCD-45C3-94FA-128CF5F0FABB}" presName="parentText" presStyleLbl="alignNode1" presStyleIdx="8" presStyleCnt="11">
        <dgm:presLayoutVars>
          <dgm:chMax val="1"/>
          <dgm:bulletEnabled val="1"/>
        </dgm:presLayoutVars>
      </dgm:prSet>
      <dgm:spPr/>
      <dgm:t>
        <a:bodyPr/>
        <a:lstStyle/>
        <a:p>
          <a:endParaRPr lang="en-GB"/>
        </a:p>
      </dgm:t>
    </dgm:pt>
    <dgm:pt modelId="{8F629D4B-16D3-4B92-9D9C-00870ABDC058}" type="pres">
      <dgm:prSet presAssocID="{90A443FB-BCCD-45C3-94FA-128CF5F0FABB}" presName="descendantText" presStyleLbl="alignAcc1" presStyleIdx="8" presStyleCnt="11">
        <dgm:presLayoutVars>
          <dgm:bulletEnabled val="1"/>
        </dgm:presLayoutVars>
      </dgm:prSet>
      <dgm:spPr/>
      <dgm:t>
        <a:bodyPr/>
        <a:lstStyle/>
        <a:p>
          <a:endParaRPr lang="en-GB"/>
        </a:p>
      </dgm:t>
    </dgm:pt>
    <dgm:pt modelId="{800DFE4B-5A90-474C-895D-79A79E4B18DF}" type="pres">
      <dgm:prSet presAssocID="{24F2AEF0-2C63-4B29-B332-5B26CB17941B}" presName="sp" presStyleCnt="0"/>
      <dgm:spPr/>
    </dgm:pt>
    <dgm:pt modelId="{76EA7F88-F31E-4B57-810B-232640946573}" type="pres">
      <dgm:prSet presAssocID="{56E03A26-5E3B-4F66-8BF9-9848367E1E32}" presName="composite" presStyleCnt="0"/>
      <dgm:spPr/>
    </dgm:pt>
    <dgm:pt modelId="{C88F5294-482C-4A71-BAEB-56B90697DBB4}" type="pres">
      <dgm:prSet presAssocID="{56E03A26-5E3B-4F66-8BF9-9848367E1E32}" presName="parentText" presStyleLbl="alignNode1" presStyleIdx="9" presStyleCnt="11">
        <dgm:presLayoutVars>
          <dgm:chMax val="1"/>
          <dgm:bulletEnabled val="1"/>
        </dgm:presLayoutVars>
      </dgm:prSet>
      <dgm:spPr/>
      <dgm:t>
        <a:bodyPr/>
        <a:lstStyle/>
        <a:p>
          <a:endParaRPr lang="en-GB"/>
        </a:p>
      </dgm:t>
    </dgm:pt>
    <dgm:pt modelId="{6D82F78B-AF9D-4DD6-96AD-6A707F8882F5}" type="pres">
      <dgm:prSet presAssocID="{56E03A26-5E3B-4F66-8BF9-9848367E1E32}" presName="descendantText" presStyleLbl="alignAcc1" presStyleIdx="9" presStyleCnt="11">
        <dgm:presLayoutVars>
          <dgm:bulletEnabled val="1"/>
        </dgm:presLayoutVars>
      </dgm:prSet>
      <dgm:spPr/>
      <dgm:t>
        <a:bodyPr/>
        <a:lstStyle/>
        <a:p>
          <a:endParaRPr lang="en-GB"/>
        </a:p>
      </dgm:t>
    </dgm:pt>
    <dgm:pt modelId="{376A54B0-5E41-4428-BBD5-3A5FCAC91B45}" type="pres">
      <dgm:prSet presAssocID="{9EFA8DDE-F9FE-4591-BC4A-5A38EA653745}" presName="sp" presStyleCnt="0"/>
      <dgm:spPr/>
    </dgm:pt>
    <dgm:pt modelId="{2D231755-568D-43E7-8A9F-39AED4F4F417}" type="pres">
      <dgm:prSet presAssocID="{A5EDEC0E-119A-4CBF-8F12-9A9DD7217636}" presName="composite" presStyleCnt="0"/>
      <dgm:spPr/>
    </dgm:pt>
    <dgm:pt modelId="{EFB186F1-E736-408D-A69F-31F168004174}" type="pres">
      <dgm:prSet presAssocID="{A5EDEC0E-119A-4CBF-8F12-9A9DD7217636}" presName="parentText" presStyleLbl="alignNode1" presStyleIdx="10" presStyleCnt="11">
        <dgm:presLayoutVars>
          <dgm:chMax val="1"/>
          <dgm:bulletEnabled val="1"/>
        </dgm:presLayoutVars>
      </dgm:prSet>
      <dgm:spPr/>
      <dgm:t>
        <a:bodyPr/>
        <a:lstStyle/>
        <a:p>
          <a:endParaRPr lang="en-GB"/>
        </a:p>
      </dgm:t>
    </dgm:pt>
    <dgm:pt modelId="{7F6874D5-28F6-4DE6-A1F5-5D37C8690785}" type="pres">
      <dgm:prSet presAssocID="{A5EDEC0E-119A-4CBF-8F12-9A9DD7217636}" presName="descendantText" presStyleLbl="alignAcc1" presStyleIdx="10" presStyleCnt="11">
        <dgm:presLayoutVars>
          <dgm:bulletEnabled val="1"/>
        </dgm:presLayoutVars>
      </dgm:prSet>
      <dgm:spPr/>
      <dgm:t>
        <a:bodyPr/>
        <a:lstStyle/>
        <a:p>
          <a:endParaRPr lang="en-GB"/>
        </a:p>
      </dgm:t>
    </dgm:pt>
  </dgm:ptLst>
  <dgm:cxnLst>
    <dgm:cxn modelId="{9F426209-CD98-4E58-A6A2-2FCFAEF4E775}" type="presOf" srcId="{BA0D8401-177D-485D-84EC-D33E105AB24F}" destId="{164282B0-4835-4079-A14E-9B602455CA1F}" srcOrd="0" destOrd="0" presId="urn:microsoft.com/office/officeart/2005/8/layout/chevron2"/>
    <dgm:cxn modelId="{55D3C0EB-2312-419D-86BF-D85D550CD41B}" srcId="{59F6D10E-A76E-422A-8F42-E0FE28A11B42}" destId="{C1FE6D17-0E5B-4A2D-BF40-7C0687CD3D64}" srcOrd="5" destOrd="0" parTransId="{8E7FE117-7D2C-4C5C-A8FC-46B360088E94}" sibTransId="{5A2C2AA0-A985-4B21-8DAF-DC384A80E4A3}"/>
    <dgm:cxn modelId="{70BABE06-114E-42C6-AE8B-04552FC9DB14}" srcId="{59F6D10E-A76E-422A-8F42-E0FE28A11B42}" destId="{90A443FB-BCCD-45C3-94FA-128CF5F0FABB}" srcOrd="8" destOrd="0" parTransId="{AF0CD4B2-2C07-4968-922F-C4D33E767199}" sibTransId="{24F2AEF0-2C63-4B29-B332-5B26CB17941B}"/>
    <dgm:cxn modelId="{59A8D65B-F2A2-42FF-B362-C1394F7D6A89}" srcId="{59F6D10E-A76E-422A-8F42-E0FE28A11B42}" destId="{526BCBA5-C9D8-44EB-850B-5A8BA6FB29C9}" srcOrd="0" destOrd="0" parTransId="{02299956-122A-4809-9467-82E387051FF3}" sibTransId="{30AF190A-93B3-4D0B-8200-D8076B2CEE55}"/>
    <dgm:cxn modelId="{E75C83D7-E0FB-4301-836B-70892187FAF8}" type="presOf" srcId="{9810E185-7944-4DFE-8B5C-7B0985DD6FD1}" destId="{E47EBA10-BCE0-4EB4-B6B3-048D42ECD251}" srcOrd="0" destOrd="0" presId="urn:microsoft.com/office/officeart/2005/8/layout/chevron2"/>
    <dgm:cxn modelId="{7E682EBA-098A-4106-9E7F-12C91A371D5F}" srcId="{59F6D10E-A76E-422A-8F42-E0FE28A11B42}" destId="{9810E185-7944-4DFE-8B5C-7B0985DD6FD1}" srcOrd="1" destOrd="0" parTransId="{881730DD-C3E8-4CC7-AD12-CCC41A5A5AAF}" sibTransId="{8F103A0C-1AEF-4EB2-AA7A-7037C5DC9931}"/>
    <dgm:cxn modelId="{EA8A91D0-74D4-4B0C-9D41-0C4BCC7808EA}" type="presOf" srcId="{780B966D-113D-4123-A1C0-EC530D9CF5F3}" destId="{6D82F78B-AF9D-4DD6-96AD-6A707F8882F5}" srcOrd="0" destOrd="0" presId="urn:microsoft.com/office/officeart/2005/8/layout/chevron2"/>
    <dgm:cxn modelId="{A0A4AE27-29C1-469D-A962-564159A03826}" type="presOf" srcId="{D124C0CC-8999-4187-92EC-DCD3F52DD395}" destId="{31802769-6E5B-4ADA-A1E9-F6DA7BE48FA2}" srcOrd="0" destOrd="0" presId="urn:microsoft.com/office/officeart/2005/8/layout/chevron2"/>
    <dgm:cxn modelId="{6D222A8E-BE72-44ED-918B-B8AA345E12B5}" type="presOf" srcId="{1E79257B-3AC2-49AB-8090-65403DFDB344}" destId="{2B844150-0461-4569-8BD6-418D4A6B5800}" srcOrd="0" destOrd="0" presId="urn:microsoft.com/office/officeart/2005/8/layout/chevron2"/>
    <dgm:cxn modelId="{8DF81C4E-9397-4D31-BB63-F09516831736}" type="presOf" srcId="{F5F9F257-8D84-4467-9CDE-250AB8087D43}" destId="{8DDFF907-9FC9-4E47-B9EE-B87C6EC82978}" srcOrd="0" destOrd="0" presId="urn:microsoft.com/office/officeart/2005/8/layout/chevron2"/>
    <dgm:cxn modelId="{4EDF3C19-B55C-4958-BFF1-B3CF6897EF0F}" srcId="{90A443FB-BCCD-45C3-94FA-128CF5F0FABB}" destId="{52E5E710-6F88-49C3-B473-910E2D91A411}" srcOrd="0" destOrd="0" parTransId="{DE2E8AA7-11D9-45BE-8B89-645ADDA58AF2}" sibTransId="{FAC843E6-A7CA-4D88-98FA-B89E1490701C}"/>
    <dgm:cxn modelId="{0FC9C935-CDB6-4D6F-B815-0984AE2FCB7A}" type="presOf" srcId="{56E03A26-5E3B-4F66-8BF9-9848367E1E32}" destId="{C88F5294-482C-4A71-BAEB-56B90697DBB4}" srcOrd="0" destOrd="0" presId="urn:microsoft.com/office/officeart/2005/8/layout/chevron2"/>
    <dgm:cxn modelId="{7A0386D9-DCDE-4982-98E5-5C18A980FAFF}" srcId="{0F0674E0-5C28-478D-9FF0-C3418C0EF3E5}" destId="{CF38BFA0-88F1-4904-8BBF-8EFBF1682F10}" srcOrd="0" destOrd="0" parTransId="{FE16426E-19E5-47BF-9DB0-A00273CF3512}" sibTransId="{7133E307-509A-4D56-9E00-61F1F4E4A143}"/>
    <dgm:cxn modelId="{FA27A83E-29B7-4998-B230-1825264A4A6F}" srcId="{C1FE6D17-0E5B-4A2D-BF40-7C0687CD3D64}" destId="{D124C0CC-8999-4187-92EC-DCD3F52DD395}" srcOrd="0" destOrd="0" parTransId="{9D024B24-B9C2-42BC-A563-FE6E564AAF27}" sibTransId="{7E2F88B0-3AAE-4D50-A4A5-655263D72AC6}"/>
    <dgm:cxn modelId="{D46C0331-2A2E-4885-AAD1-3E70966F92EE}" type="presOf" srcId="{D10ECF02-784F-45F8-A538-CF52EBD720EE}" destId="{74107562-DB3B-4C1F-B5D4-12080DBCAEDB}" srcOrd="0" destOrd="0" presId="urn:microsoft.com/office/officeart/2005/8/layout/chevron2"/>
    <dgm:cxn modelId="{8C5D9F79-B9AE-47EB-B9EE-4791520FE6A3}" type="presOf" srcId="{3671DA6B-FA5A-449D-A028-C09B5FD14C02}" destId="{935EE8FE-A511-407F-A037-4C097071B534}" srcOrd="0" destOrd="0" presId="urn:microsoft.com/office/officeart/2005/8/layout/chevron2"/>
    <dgm:cxn modelId="{B7D9DF08-CD7D-4DA2-87A3-D0890BD2B70A}" type="presOf" srcId="{C6664919-D902-457A-92BB-06AF30E89D93}" destId="{7F6874D5-28F6-4DE6-A1F5-5D37C8690785}" srcOrd="0" destOrd="0" presId="urn:microsoft.com/office/officeart/2005/8/layout/chevron2"/>
    <dgm:cxn modelId="{FD149F7B-FFB8-45F4-BDF2-223EB6E3D9DB}" type="presOf" srcId="{52E5E710-6F88-49C3-B473-910E2D91A411}" destId="{8F629D4B-16D3-4B92-9D9C-00870ABDC058}" srcOrd="0" destOrd="0" presId="urn:microsoft.com/office/officeart/2005/8/layout/chevron2"/>
    <dgm:cxn modelId="{5F8A0808-A05D-4C60-8179-1A60F5D210E7}" srcId="{59F6D10E-A76E-422A-8F42-E0FE28A11B42}" destId="{E5F2D787-B9F8-4262-8A23-3641EB7A53C1}" srcOrd="6" destOrd="0" parTransId="{3E3B5D59-0D24-42D4-B02C-10AD95EBEAE8}" sibTransId="{05B0F750-AC35-436E-B267-5B6F4219F6BC}"/>
    <dgm:cxn modelId="{8DAD71D2-A785-4E69-A364-5FD2AB3D1F7E}" type="presOf" srcId="{526BCBA5-C9D8-44EB-850B-5A8BA6FB29C9}" destId="{B3B41B4C-59EE-407B-9BA7-B6CED39C3B6B}" srcOrd="0" destOrd="0" presId="urn:microsoft.com/office/officeart/2005/8/layout/chevron2"/>
    <dgm:cxn modelId="{478D32DA-3C8B-42D8-8165-98CD13A16721}" type="presOf" srcId="{E5F2D787-B9F8-4262-8A23-3641EB7A53C1}" destId="{6D8C7AF5-E897-48C4-88F8-E90686A05FC7}" srcOrd="0" destOrd="0" presId="urn:microsoft.com/office/officeart/2005/8/layout/chevron2"/>
    <dgm:cxn modelId="{0EA1C21D-53A5-4899-BB72-878B4914CD15}" srcId="{1E79257B-3AC2-49AB-8090-65403DFDB344}" destId="{BA0D8401-177D-485D-84EC-D33E105AB24F}" srcOrd="0" destOrd="0" parTransId="{2B0F6DA4-8DF3-4B84-8868-C810339A733D}" sibTransId="{952E666A-808F-49BD-8302-A272A6BCAB12}"/>
    <dgm:cxn modelId="{7C44CDD1-B66C-46AD-8ED6-F814F8438E40}" srcId="{59F6D10E-A76E-422A-8F42-E0FE28A11B42}" destId="{A5EDEC0E-119A-4CBF-8F12-9A9DD7217636}" srcOrd="10" destOrd="0" parTransId="{38872485-D088-49D3-8C46-48193E68391C}" sibTransId="{9DCD9549-1960-4C1D-BC4F-307048A020D8}"/>
    <dgm:cxn modelId="{22F0607E-CDB7-4059-9B8C-75903FE43AC8}" type="presOf" srcId="{59F6D10E-A76E-422A-8F42-E0FE28A11B42}" destId="{5286F37B-CE93-47C6-95A4-CE5C5484A0B2}" srcOrd="0" destOrd="0" presId="urn:microsoft.com/office/officeart/2005/8/layout/chevron2"/>
    <dgm:cxn modelId="{3DEB7231-73A2-4FBA-834D-8FAC56AEB8B3}" srcId="{59F6D10E-A76E-422A-8F42-E0FE28A11B42}" destId="{A65F4B4C-8C86-4857-A25C-BFC7D9E075DC}" srcOrd="7" destOrd="0" parTransId="{0A109171-D483-41A5-B391-EECEFE229034}" sibTransId="{CE1DAC77-57FF-442A-AC1B-D89C736D9E9A}"/>
    <dgm:cxn modelId="{4B523496-EFDF-43EA-8CE8-855DFD94F536}" srcId="{59F6D10E-A76E-422A-8F42-E0FE28A11B42}" destId="{1E79257B-3AC2-49AB-8090-65403DFDB344}" srcOrd="3" destOrd="0" parTransId="{847CAC87-6FB2-4CB8-9E18-B3D38C216204}" sibTransId="{F71BA37D-A64C-4771-A71C-71E72703EFFA}"/>
    <dgm:cxn modelId="{4693773E-CC8D-4D96-BDB8-B7BB4E3A8060}" srcId="{A65F4B4C-8C86-4857-A25C-BFC7D9E075DC}" destId="{93AB9DD9-23B2-41EE-9041-0CC02EBA4223}" srcOrd="0" destOrd="0" parTransId="{EBB2CC02-061D-4738-8003-B0448DBD3B0C}" sibTransId="{9D9A00DD-4985-45E4-8997-1645650598E0}"/>
    <dgm:cxn modelId="{F4911F3B-E009-4603-9A15-559DEF3F8C31}" srcId="{59F6D10E-A76E-422A-8F42-E0FE28A11B42}" destId="{0F0674E0-5C28-478D-9FF0-C3418C0EF3E5}" srcOrd="4" destOrd="0" parTransId="{2A4EB7CB-9D13-4C73-9115-A09BA19E9C69}" sibTransId="{5FE8477D-3E37-47FF-96C1-4D4D5B78361E}"/>
    <dgm:cxn modelId="{D8D1366D-42E8-4A56-B56C-E1507769B090}" srcId="{A5EDEC0E-119A-4CBF-8F12-9A9DD7217636}" destId="{C6664919-D902-457A-92BB-06AF30E89D93}" srcOrd="0" destOrd="0" parTransId="{607BF89F-1953-4978-84EE-F68376A60CE2}" sibTransId="{FB25F130-B1E4-4685-9923-9B58DAEF4FF2}"/>
    <dgm:cxn modelId="{BD855A64-54FC-40FA-A2DA-B8CB3F727A08}" srcId="{526BCBA5-C9D8-44EB-850B-5A8BA6FB29C9}" destId="{3671DA6B-FA5A-449D-A028-C09B5FD14C02}" srcOrd="0" destOrd="0" parTransId="{041B5F5A-51D1-410C-9054-EAF7E1D50AEE}" sibTransId="{EAA82EB5-D478-4091-9D3D-A03BBC759E61}"/>
    <dgm:cxn modelId="{0B6D42EE-0722-4743-8020-3684D23FBE83}" type="presOf" srcId="{90A443FB-BCCD-45C3-94FA-128CF5F0FABB}" destId="{F397BD13-6064-4EEE-85E9-281825DF9378}" srcOrd="0" destOrd="0" presId="urn:microsoft.com/office/officeart/2005/8/layout/chevron2"/>
    <dgm:cxn modelId="{F248BF7C-5071-4928-9400-992B7177AE1D}" srcId="{59F6D10E-A76E-422A-8F42-E0FE28A11B42}" destId="{56E03A26-5E3B-4F66-8BF9-9848367E1E32}" srcOrd="9" destOrd="0" parTransId="{3D77B937-AE4C-45A9-9283-29E28EF3FBA5}" sibTransId="{9EFA8DDE-F9FE-4591-BC4A-5A38EA653745}"/>
    <dgm:cxn modelId="{111CCC01-20EB-49B3-B529-AF714DB057A5}" type="presOf" srcId="{C1FE6D17-0E5B-4A2D-BF40-7C0687CD3D64}" destId="{41EAA45D-3F1B-4389-8B64-B173761FDD2D}" srcOrd="0" destOrd="0" presId="urn:microsoft.com/office/officeart/2005/8/layout/chevron2"/>
    <dgm:cxn modelId="{AFA57AB6-47F1-4749-BB03-30A279CB1C18}" type="presOf" srcId="{62D41F03-44D4-430C-9F78-F671BFD57380}" destId="{18B558D6-0B4B-46DF-9773-BEA42D7B17EE}" srcOrd="0" destOrd="0" presId="urn:microsoft.com/office/officeart/2005/8/layout/chevron2"/>
    <dgm:cxn modelId="{3A7A79E5-45BE-4ECA-A549-D94CE8632DF9}" type="presOf" srcId="{446F60DB-23BD-41F3-953D-7AC3F6B284F1}" destId="{F75D9CAC-CB92-464E-90A1-6105D6B685FA}" srcOrd="0" destOrd="0" presId="urn:microsoft.com/office/officeart/2005/8/layout/chevron2"/>
    <dgm:cxn modelId="{A4279276-4763-4EE8-BA7E-CEB339689D53}" srcId="{56E03A26-5E3B-4F66-8BF9-9848367E1E32}" destId="{780B966D-113D-4123-A1C0-EC530D9CF5F3}" srcOrd="0" destOrd="0" parTransId="{56B0A794-4094-4140-915D-205CA04A0522}" sibTransId="{C4BCD3CD-491B-4BDD-8529-0E3B094CAC9C}"/>
    <dgm:cxn modelId="{F985E208-C063-4FC0-888A-FE5F0CEA5BC4}" srcId="{F5F9F257-8D84-4467-9CDE-250AB8087D43}" destId="{446F60DB-23BD-41F3-953D-7AC3F6B284F1}" srcOrd="0" destOrd="0" parTransId="{3328C484-422B-4CD9-91A6-FEBF733167CF}" sibTransId="{0AB93771-DA8C-429C-A6F5-8A6206C689DB}"/>
    <dgm:cxn modelId="{5285C0E2-BAE6-4DD1-B033-1F6FCB5D1307}" srcId="{59F6D10E-A76E-422A-8F42-E0FE28A11B42}" destId="{F5F9F257-8D84-4467-9CDE-250AB8087D43}" srcOrd="2" destOrd="0" parTransId="{5058ACB6-E4D5-46E5-9A89-4D5DFBA214D2}" sibTransId="{8A817492-535B-4DD0-ADD9-AC90C40C9418}"/>
    <dgm:cxn modelId="{B68A2EC8-2256-4D36-A8BB-4DE05D7A91A5}" type="presOf" srcId="{A65F4B4C-8C86-4857-A25C-BFC7D9E075DC}" destId="{AB0BF8A8-F939-4964-81F4-33C79E6E25A7}" srcOrd="0" destOrd="0" presId="urn:microsoft.com/office/officeart/2005/8/layout/chevron2"/>
    <dgm:cxn modelId="{B9B57F68-380C-4A79-B184-F44565038EC3}" type="presOf" srcId="{A5EDEC0E-119A-4CBF-8F12-9A9DD7217636}" destId="{EFB186F1-E736-408D-A69F-31F168004174}" srcOrd="0" destOrd="0" presId="urn:microsoft.com/office/officeart/2005/8/layout/chevron2"/>
    <dgm:cxn modelId="{EA0CBB2D-D132-43DA-8230-A9CD2C16289A}" type="presOf" srcId="{93AB9DD9-23B2-41EE-9041-0CC02EBA4223}" destId="{C7BBD206-492C-43F3-B369-2A37A494711E}" srcOrd="0" destOrd="0" presId="urn:microsoft.com/office/officeart/2005/8/layout/chevron2"/>
    <dgm:cxn modelId="{1B146B77-D49D-40AD-952D-A5F46787991C}" type="presOf" srcId="{0F0674E0-5C28-478D-9FF0-C3418C0EF3E5}" destId="{3F31CE88-904D-40C5-9A13-060A4B00B94F}" srcOrd="0" destOrd="0" presId="urn:microsoft.com/office/officeart/2005/8/layout/chevron2"/>
    <dgm:cxn modelId="{098AE51F-B238-499B-BABA-5A4129262159}" srcId="{E5F2D787-B9F8-4262-8A23-3641EB7A53C1}" destId="{D10ECF02-784F-45F8-A538-CF52EBD720EE}" srcOrd="0" destOrd="0" parTransId="{0C13B20E-1D25-49C0-9A2A-37BD35BD552E}" sibTransId="{0BDE553E-ACEB-44B5-AE32-C33FB8FE74BC}"/>
    <dgm:cxn modelId="{0FEF6429-EABD-43A4-A93B-DF84CEFAC2A9}" srcId="{9810E185-7944-4DFE-8B5C-7B0985DD6FD1}" destId="{62D41F03-44D4-430C-9F78-F671BFD57380}" srcOrd="0" destOrd="0" parTransId="{16DC0820-8D35-4520-ABA1-032A82D8B030}" sibTransId="{2309C9A4-2BE9-4C25-82F6-FD3EF6DF781E}"/>
    <dgm:cxn modelId="{9BB56AB1-4C9D-412A-8D83-99FEFAF7282C}" type="presOf" srcId="{CF38BFA0-88F1-4904-8BBF-8EFBF1682F10}" destId="{3D54FA97-D7B5-47F1-ADD6-D121CF7CF5E1}" srcOrd="0" destOrd="0" presId="urn:microsoft.com/office/officeart/2005/8/layout/chevron2"/>
    <dgm:cxn modelId="{B3616128-A1A8-4EAB-98B5-5E7207AF3552}" type="presParOf" srcId="{5286F37B-CE93-47C6-95A4-CE5C5484A0B2}" destId="{C6074A0A-86C8-474F-B98F-5E8C908181A7}" srcOrd="0" destOrd="0" presId="urn:microsoft.com/office/officeart/2005/8/layout/chevron2"/>
    <dgm:cxn modelId="{09DAC2E1-6858-4738-9ABD-C727F30D48F8}" type="presParOf" srcId="{C6074A0A-86C8-474F-B98F-5E8C908181A7}" destId="{B3B41B4C-59EE-407B-9BA7-B6CED39C3B6B}" srcOrd="0" destOrd="0" presId="urn:microsoft.com/office/officeart/2005/8/layout/chevron2"/>
    <dgm:cxn modelId="{D50AB37D-2E9B-49E4-A442-87DA17A810CF}" type="presParOf" srcId="{C6074A0A-86C8-474F-B98F-5E8C908181A7}" destId="{935EE8FE-A511-407F-A037-4C097071B534}" srcOrd="1" destOrd="0" presId="urn:microsoft.com/office/officeart/2005/8/layout/chevron2"/>
    <dgm:cxn modelId="{FD5EC658-115B-4B7C-90F0-57921FDE9DDA}" type="presParOf" srcId="{5286F37B-CE93-47C6-95A4-CE5C5484A0B2}" destId="{8BF0DEF9-91D0-4107-ACF4-86B55BA89AA7}" srcOrd="1" destOrd="0" presId="urn:microsoft.com/office/officeart/2005/8/layout/chevron2"/>
    <dgm:cxn modelId="{9C9DCAF9-33B2-43E9-925C-20BA5240D63E}" type="presParOf" srcId="{5286F37B-CE93-47C6-95A4-CE5C5484A0B2}" destId="{A68B3A26-73D8-4C54-960E-38D2DD8C1129}" srcOrd="2" destOrd="0" presId="urn:microsoft.com/office/officeart/2005/8/layout/chevron2"/>
    <dgm:cxn modelId="{8147E02F-8CED-4F9E-B4E0-1156E4AF8286}" type="presParOf" srcId="{A68B3A26-73D8-4C54-960E-38D2DD8C1129}" destId="{E47EBA10-BCE0-4EB4-B6B3-048D42ECD251}" srcOrd="0" destOrd="0" presId="urn:microsoft.com/office/officeart/2005/8/layout/chevron2"/>
    <dgm:cxn modelId="{1A91F6AC-8FBD-43BD-816D-89B05ADD42E7}" type="presParOf" srcId="{A68B3A26-73D8-4C54-960E-38D2DD8C1129}" destId="{18B558D6-0B4B-46DF-9773-BEA42D7B17EE}" srcOrd="1" destOrd="0" presId="urn:microsoft.com/office/officeart/2005/8/layout/chevron2"/>
    <dgm:cxn modelId="{E06B43D8-ADBE-4049-8426-910C4AEC28CD}" type="presParOf" srcId="{5286F37B-CE93-47C6-95A4-CE5C5484A0B2}" destId="{196359DE-DA24-4A1D-ADEA-213D238DEBA2}" srcOrd="3" destOrd="0" presId="urn:microsoft.com/office/officeart/2005/8/layout/chevron2"/>
    <dgm:cxn modelId="{D9E6D475-9F58-4854-AB51-7DBD7D3292A2}" type="presParOf" srcId="{5286F37B-CE93-47C6-95A4-CE5C5484A0B2}" destId="{4D4CB568-68E6-4064-91DE-6344F2DF721A}" srcOrd="4" destOrd="0" presId="urn:microsoft.com/office/officeart/2005/8/layout/chevron2"/>
    <dgm:cxn modelId="{1FBC46C7-8A3C-48ED-96A0-F3C1CECA6426}" type="presParOf" srcId="{4D4CB568-68E6-4064-91DE-6344F2DF721A}" destId="{8DDFF907-9FC9-4E47-B9EE-B87C6EC82978}" srcOrd="0" destOrd="0" presId="urn:microsoft.com/office/officeart/2005/8/layout/chevron2"/>
    <dgm:cxn modelId="{EDAFE17A-5BDC-40C6-A6B2-CEBB0C813EEA}" type="presParOf" srcId="{4D4CB568-68E6-4064-91DE-6344F2DF721A}" destId="{F75D9CAC-CB92-464E-90A1-6105D6B685FA}" srcOrd="1" destOrd="0" presId="urn:microsoft.com/office/officeart/2005/8/layout/chevron2"/>
    <dgm:cxn modelId="{9A97C0CF-808D-4132-95E8-3C8F8F253F40}" type="presParOf" srcId="{5286F37B-CE93-47C6-95A4-CE5C5484A0B2}" destId="{6F3B761F-2CE0-43D6-93FB-13E431CBBFC7}" srcOrd="5" destOrd="0" presId="urn:microsoft.com/office/officeart/2005/8/layout/chevron2"/>
    <dgm:cxn modelId="{D1611B05-D139-4D6A-8DCD-93781631FB71}" type="presParOf" srcId="{5286F37B-CE93-47C6-95A4-CE5C5484A0B2}" destId="{D8E2FABC-E3FB-425E-A00E-BA85CB432063}" srcOrd="6" destOrd="0" presId="urn:microsoft.com/office/officeart/2005/8/layout/chevron2"/>
    <dgm:cxn modelId="{4074B217-2FA4-4C9F-B272-FF9EFFADA69B}" type="presParOf" srcId="{D8E2FABC-E3FB-425E-A00E-BA85CB432063}" destId="{2B844150-0461-4569-8BD6-418D4A6B5800}" srcOrd="0" destOrd="0" presId="urn:microsoft.com/office/officeart/2005/8/layout/chevron2"/>
    <dgm:cxn modelId="{38086F84-7BC6-47F1-B2CE-67023104114D}" type="presParOf" srcId="{D8E2FABC-E3FB-425E-A00E-BA85CB432063}" destId="{164282B0-4835-4079-A14E-9B602455CA1F}" srcOrd="1" destOrd="0" presId="urn:microsoft.com/office/officeart/2005/8/layout/chevron2"/>
    <dgm:cxn modelId="{44F64351-6AF9-4F41-BAB5-9C219643D988}" type="presParOf" srcId="{5286F37B-CE93-47C6-95A4-CE5C5484A0B2}" destId="{85AE4BC2-5790-45B5-8697-CD03690BA090}" srcOrd="7" destOrd="0" presId="urn:microsoft.com/office/officeart/2005/8/layout/chevron2"/>
    <dgm:cxn modelId="{3A738183-3CA0-4316-9A20-4B71B2EAB73A}" type="presParOf" srcId="{5286F37B-CE93-47C6-95A4-CE5C5484A0B2}" destId="{18885653-3BF4-4AB7-825D-7A180DA5C315}" srcOrd="8" destOrd="0" presId="urn:microsoft.com/office/officeart/2005/8/layout/chevron2"/>
    <dgm:cxn modelId="{AC84B5E1-541A-4241-9CAC-9C3EAA1B1AC4}" type="presParOf" srcId="{18885653-3BF4-4AB7-825D-7A180DA5C315}" destId="{3F31CE88-904D-40C5-9A13-060A4B00B94F}" srcOrd="0" destOrd="0" presId="urn:microsoft.com/office/officeart/2005/8/layout/chevron2"/>
    <dgm:cxn modelId="{5CA0894F-64E6-4C82-8BD8-6F29D4476D9D}" type="presParOf" srcId="{18885653-3BF4-4AB7-825D-7A180DA5C315}" destId="{3D54FA97-D7B5-47F1-ADD6-D121CF7CF5E1}" srcOrd="1" destOrd="0" presId="urn:microsoft.com/office/officeart/2005/8/layout/chevron2"/>
    <dgm:cxn modelId="{D93DAF0A-4B6C-4341-B0F5-7BEB365F186B}" type="presParOf" srcId="{5286F37B-CE93-47C6-95A4-CE5C5484A0B2}" destId="{CA0DF80E-F68E-4F2D-93EC-333224B70DBD}" srcOrd="9" destOrd="0" presId="urn:microsoft.com/office/officeart/2005/8/layout/chevron2"/>
    <dgm:cxn modelId="{4CF17AE1-1497-4905-9ADD-C50DFFF9D108}" type="presParOf" srcId="{5286F37B-CE93-47C6-95A4-CE5C5484A0B2}" destId="{2A35D9BF-D4D6-4092-9D28-5651AD001C07}" srcOrd="10" destOrd="0" presId="urn:microsoft.com/office/officeart/2005/8/layout/chevron2"/>
    <dgm:cxn modelId="{AEB66600-0A7E-4785-A8B1-9F7E4F492B81}" type="presParOf" srcId="{2A35D9BF-D4D6-4092-9D28-5651AD001C07}" destId="{41EAA45D-3F1B-4389-8B64-B173761FDD2D}" srcOrd="0" destOrd="0" presId="urn:microsoft.com/office/officeart/2005/8/layout/chevron2"/>
    <dgm:cxn modelId="{16004310-9393-484E-8FFF-D27CA16F7E0E}" type="presParOf" srcId="{2A35D9BF-D4D6-4092-9D28-5651AD001C07}" destId="{31802769-6E5B-4ADA-A1E9-F6DA7BE48FA2}" srcOrd="1" destOrd="0" presId="urn:microsoft.com/office/officeart/2005/8/layout/chevron2"/>
    <dgm:cxn modelId="{DC590BB4-81AC-4186-BD6C-65CDF0333361}" type="presParOf" srcId="{5286F37B-CE93-47C6-95A4-CE5C5484A0B2}" destId="{F3D8BDE2-383E-47E4-96AA-5B74218FD4A8}" srcOrd="11" destOrd="0" presId="urn:microsoft.com/office/officeart/2005/8/layout/chevron2"/>
    <dgm:cxn modelId="{E91815E5-4459-4219-A6CE-A91DCFBD574F}" type="presParOf" srcId="{5286F37B-CE93-47C6-95A4-CE5C5484A0B2}" destId="{6D93975A-4F94-4236-98FF-74935C6E26C3}" srcOrd="12" destOrd="0" presId="urn:microsoft.com/office/officeart/2005/8/layout/chevron2"/>
    <dgm:cxn modelId="{60082833-0634-4D94-B676-05DA9F39E08C}" type="presParOf" srcId="{6D93975A-4F94-4236-98FF-74935C6E26C3}" destId="{6D8C7AF5-E897-48C4-88F8-E90686A05FC7}" srcOrd="0" destOrd="0" presId="urn:microsoft.com/office/officeart/2005/8/layout/chevron2"/>
    <dgm:cxn modelId="{1056C2D5-2BC1-4D9A-A208-C0D8A9E543D5}" type="presParOf" srcId="{6D93975A-4F94-4236-98FF-74935C6E26C3}" destId="{74107562-DB3B-4C1F-B5D4-12080DBCAEDB}" srcOrd="1" destOrd="0" presId="urn:microsoft.com/office/officeart/2005/8/layout/chevron2"/>
    <dgm:cxn modelId="{90DF1E81-3B7E-47F4-988F-6FB842CB16DB}" type="presParOf" srcId="{5286F37B-CE93-47C6-95A4-CE5C5484A0B2}" destId="{E304861A-A671-46FE-889B-5225C66C38FD}" srcOrd="13" destOrd="0" presId="urn:microsoft.com/office/officeart/2005/8/layout/chevron2"/>
    <dgm:cxn modelId="{ED7B408D-A3E9-4289-80F4-93238E8908FD}" type="presParOf" srcId="{5286F37B-CE93-47C6-95A4-CE5C5484A0B2}" destId="{751E5B3C-FF18-428B-81E9-2C4F141AE5D8}" srcOrd="14" destOrd="0" presId="urn:microsoft.com/office/officeart/2005/8/layout/chevron2"/>
    <dgm:cxn modelId="{A75F2EF0-135B-4BBE-8EBF-19A9568F95A0}" type="presParOf" srcId="{751E5B3C-FF18-428B-81E9-2C4F141AE5D8}" destId="{AB0BF8A8-F939-4964-81F4-33C79E6E25A7}" srcOrd="0" destOrd="0" presId="urn:microsoft.com/office/officeart/2005/8/layout/chevron2"/>
    <dgm:cxn modelId="{2CDBDD1C-3B26-4C9E-B99E-7A13E8F9D5E0}" type="presParOf" srcId="{751E5B3C-FF18-428B-81E9-2C4F141AE5D8}" destId="{C7BBD206-492C-43F3-B369-2A37A494711E}" srcOrd="1" destOrd="0" presId="urn:microsoft.com/office/officeart/2005/8/layout/chevron2"/>
    <dgm:cxn modelId="{EE3CD25D-8A33-4A4D-B3B6-B28F9BDA8187}" type="presParOf" srcId="{5286F37B-CE93-47C6-95A4-CE5C5484A0B2}" destId="{49C5A69A-2EA5-46E1-B09C-3D3A2A05071B}" srcOrd="15" destOrd="0" presId="urn:microsoft.com/office/officeart/2005/8/layout/chevron2"/>
    <dgm:cxn modelId="{4EB5CFF6-9EAA-4AAB-B47A-266BD987C688}" type="presParOf" srcId="{5286F37B-CE93-47C6-95A4-CE5C5484A0B2}" destId="{97B59CE7-C915-42EA-BD00-C6F2512ECA6A}" srcOrd="16" destOrd="0" presId="urn:microsoft.com/office/officeart/2005/8/layout/chevron2"/>
    <dgm:cxn modelId="{91504283-6BA4-4DD5-928A-827443C8E246}" type="presParOf" srcId="{97B59CE7-C915-42EA-BD00-C6F2512ECA6A}" destId="{F397BD13-6064-4EEE-85E9-281825DF9378}" srcOrd="0" destOrd="0" presId="urn:microsoft.com/office/officeart/2005/8/layout/chevron2"/>
    <dgm:cxn modelId="{D3853A01-5A12-45BF-A236-217FC9D8B4AC}" type="presParOf" srcId="{97B59CE7-C915-42EA-BD00-C6F2512ECA6A}" destId="{8F629D4B-16D3-4B92-9D9C-00870ABDC058}" srcOrd="1" destOrd="0" presId="urn:microsoft.com/office/officeart/2005/8/layout/chevron2"/>
    <dgm:cxn modelId="{BE39CDD7-9B3B-43B9-AA5C-3D6264738D55}" type="presParOf" srcId="{5286F37B-CE93-47C6-95A4-CE5C5484A0B2}" destId="{800DFE4B-5A90-474C-895D-79A79E4B18DF}" srcOrd="17" destOrd="0" presId="urn:microsoft.com/office/officeart/2005/8/layout/chevron2"/>
    <dgm:cxn modelId="{BB0A11AD-BF4B-4031-A357-BBB9A7EBE244}" type="presParOf" srcId="{5286F37B-CE93-47C6-95A4-CE5C5484A0B2}" destId="{76EA7F88-F31E-4B57-810B-232640946573}" srcOrd="18" destOrd="0" presId="urn:microsoft.com/office/officeart/2005/8/layout/chevron2"/>
    <dgm:cxn modelId="{C065D1C8-A232-46F8-9425-2D8C6CFE0BC1}" type="presParOf" srcId="{76EA7F88-F31E-4B57-810B-232640946573}" destId="{C88F5294-482C-4A71-BAEB-56B90697DBB4}" srcOrd="0" destOrd="0" presId="urn:microsoft.com/office/officeart/2005/8/layout/chevron2"/>
    <dgm:cxn modelId="{94B5FBE6-0CFE-4EBB-8EC5-5C9DDAD9C6E5}" type="presParOf" srcId="{76EA7F88-F31E-4B57-810B-232640946573}" destId="{6D82F78B-AF9D-4DD6-96AD-6A707F8882F5}" srcOrd="1" destOrd="0" presId="urn:microsoft.com/office/officeart/2005/8/layout/chevron2"/>
    <dgm:cxn modelId="{6551CC9F-B9B3-4210-BE6F-5FDC6AEF830E}" type="presParOf" srcId="{5286F37B-CE93-47C6-95A4-CE5C5484A0B2}" destId="{376A54B0-5E41-4428-BBD5-3A5FCAC91B45}" srcOrd="19" destOrd="0" presId="urn:microsoft.com/office/officeart/2005/8/layout/chevron2"/>
    <dgm:cxn modelId="{0AE49892-257E-4D9A-A740-7FDF4D2D6BBE}" type="presParOf" srcId="{5286F37B-CE93-47C6-95A4-CE5C5484A0B2}" destId="{2D231755-568D-43E7-8A9F-39AED4F4F417}" srcOrd="20" destOrd="0" presId="urn:microsoft.com/office/officeart/2005/8/layout/chevron2"/>
    <dgm:cxn modelId="{8E970DC6-020A-4B06-8B26-35053CC4FDDE}" type="presParOf" srcId="{2D231755-568D-43E7-8A9F-39AED4F4F417}" destId="{EFB186F1-E736-408D-A69F-31F168004174}" srcOrd="0" destOrd="0" presId="urn:microsoft.com/office/officeart/2005/8/layout/chevron2"/>
    <dgm:cxn modelId="{C809AAC9-8927-4990-A680-64856DD5E17B}" type="presParOf" srcId="{2D231755-568D-43E7-8A9F-39AED4F4F417}" destId="{7F6874D5-28F6-4DE6-A1F5-5D37C8690785}"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41B4C-59EE-407B-9BA7-B6CED39C3B6B}">
      <dsp:nvSpPr>
        <dsp:cNvPr id="0" name=""/>
        <dsp:cNvSpPr/>
      </dsp:nvSpPr>
      <dsp:spPr>
        <a:xfrm rot="5400000">
          <a:off x="-70803" y="74987"/>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 1</a:t>
          </a:r>
        </a:p>
      </dsp:txBody>
      <dsp:txXfrm rot="-5400000">
        <a:off x="0" y="169391"/>
        <a:ext cx="330414" cy="141606"/>
      </dsp:txXfrm>
    </dsp:sp>
    <dsp:sp modelId="{935EE8FE-A511-407F-A037-4C097071B534}">
      <dsp:nvSpPr>
        <dsp:cNvPr id="0" name=""/>
        <dsp:cNvSpPr/>
      </dsp:nvSpPr>
      <dsp:spPr>
        <a:xfrm rot="5400000">
          <a:off x="2754919" y="-2424505"/>
          <a:ext cx="306974" cy="5155985"/>
        </a:xfrm>
        <a:prstGeom prst="round2SameRect">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Hosptial registers their interest to trial the RecoMed scheme in clinical areas. </a:t>
          </a:r>
        </a:p>
      </dsp:txBody>
      <dsp:txXfrm rot="-5400000">
        <a:off x="330414" y="14985"/>
        <a:ext cx="5141000" cy="277004"/>
      </dsp:txXfrm>
    </dsp:sp>
    <dsp:sp modelId="{E47EBA10-BCE0-4EB4-B6B3-048D42ECD251}">
      <dsp:nvSpPr>
        <dsp:cNvPr id="0" name=""/>
        <dsp:cNvSpPr/>
      </dsp:nvSpPr>
      <dsp:spPr>
        <a:xfrm rot="5400000">
          <a:off x="-70803" y="492720"/>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2</a:t>
          </a:r>
        </a:p>
      </dsp:txBody>
      <dsp:txXfrm rot="-5400000">
        <a:off x="0" y="587124"/>
        <a:ext cx="330414" cy="141606"/>
      </dsp:txXfrm>
    </dsp:sp>
    <dsp:sp modelId="{18B558D6-0B4B-46DF-9773-BEA42D7B17EE}">
      <dsp:nvSpPr>
        <dsp:cNvPr id="0" name=""/>
        <dsp:cNvSpPr/>
      </dsp:nvSpPr>
      <dsp:spPr>
        <a:xfrm rot="5400000">
          <a:off x="2755000" y="-2002668"/>
          <a:ext cx="306813" cy="5155985"/>
        </a:xfrm>
        <a:prstGeom prst="round2SameRect">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RecoMed team supplies collection containers and training. </a:t>
          </a:r>
        </a:p>
      </dsp:txBody>
      <dsp:txXfrm rot="-5400000">
        <a:off x="330415" y="436894"/>
        <a:ext cx="5141008" cy="276859"/>
      </dsp:txXfrm>
    </dsp:sp>
    <dsp:sp modelId="{8DDFF907-9FC9-4E47-B9EE-B87C6EC82978}">
      <dsp:nvSpPr>
        <dsp:cNvPr id="0" name=""/>
        <dsp:cNvSpPr/>
      </dsp:nvSpPr>
      <dsp:spPr>
        <a:xfrm rot="5400000">
          <a:off x="-70803" y="910454"/>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3</a:t>
          </a:r>
        </a:p>
      </dsp:txBody>
      <dsp:txXfrm rot="-5400000">
        <a:off x="0" y="1004858"/>
        <a:ext cx="330414" cy="141606"/>
      </dsp:txXfrm>
    </dsp:sp>
    <dsp:sp modelId="{F75D9CAC-CB92-464E-90A1-6105D6B685FA}">
      <dsp:nvSpPr>
        <dsp:cNvPr id="0" name=""/>
        <dsp:cNvSpPr/>
      </dsp:nvSpPr>
      <dsp:spPr>
        <a:xfrm rot="5400000">
          <a:off x="2755000" y="-1584934"/>
          <a:ext cx="306813" cy="5155985"/>
        </a:xfrm>
        <a:prstGeom prst="round2SameRect">
          <a:avLst/>
        </a:prstGeom>
        <a:solidFill>
          <a:schemeClr val="accent1">
            <a:lumMod val="20000"/>
            <a:lumOff val="80000"/>
            <a:alpha val="9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RecoMed is implemented in one or two trial areas to start with before extending trial area.</a:t>
          </a:r>
        </a:p>
      </dsp:txBody>
      <dsp:txXfrm rot="-5400000">
        <a:off x="330415" y="854628"/>
        <a:ext cx="5141008" cy="276859"/>
      </dsp:txXfrm>
    </dsp:sp>
    <dsp:sp modelId="{2B844150-0461-4569-8BD6-418D4A6B5800}">
      <dsp:nvSpPr>
        <dsp:cNvPr id="0" name=""/>
        <dsp:cNvSpPr/>
      </dsp:nvSpPr>
      <dsp:spPr>
        <a:xfrm rot="5400000">
          <a:off x="-70803" y="1328188"/>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 </a:t>
          </a:r>
        </a:p>
      </dsp:txBody>
      <dsp:txXfrm rot="-5400000">
        <a:off x="0" y="1422592"/>
        <a:ext cx="330414" cy="141606"/>
      </dsp:txXfrm>
    </dsp:sp>
    <dsp:sp modelId="{164282B0-4835-4079-A14E-9B602455CA1F}">
      <dsp:nvSpPr>
        <dsp:cNvPr id="0" name=""/>
        <dsp:cNvSpPr/>
      </dsp:nvSpPr>
      <dsp:spPr>
        <a:xfrm rot="5400000">
          <a:off x="2755000" y="-1167201"/>
          <a:ext cx="306813" cy="51559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Waste PVC medical devices are generated e.g. oxygen masks in recovery ward.</a:t>
          </a:r>
        </a:p>
      </dsp:txBody>
      <dsp:txXfrm rot="-5400000">
        <a:off x="330415" y="1272361"/>
        <a:ext cx="5141008" cy="276859"/>
      </dsp:txXfrm>
    </dsp:sp>
    <dsp:sp modelId="{3F31CE88-904D-40C5-9A13-060A4B00B94F}">
      <dsp:nvSpPr>
        <dsp:cNvPr id="0" name=""/>
        <dsp:cNvSpPr/>
      </dsp:nvSpPr>
      <dsp:spPr>
        <a:xfrm rot="5400000">
          <a:off x="-70803" y="1745921"/>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0" y="1840325"/>
        <a:ext cx="330414" cy="141606"/>
      </dsp:txXfrm>
    </dsp:sp>
    <dsp:sp modelId="{3D54FA97-D7B5-47F1-ADD6-D121CF7CF5E1}">
      <dsp:nvSpPr>
        <dsp:cNvPr id="0" name=""/>
        <dsp:cNvSpPr/>
      </dsp:nvSpPr>
      <dsp:spPr>
        <a:xfrm rot="5400000">
          <a:off x="2728189" y="-740066"/>
          <a:ext cx="306813" cy="51559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Waste PVC medical devices are placed in RecoMed bin on the ward.</a:t>
          </a:r>
        </a:p>
      </dsp:txBody>
      <dsp:txXfrm rot="-5400000">
        <a:off x="303604" y="1699496"/>
        <a:ext cx="5141008" cy="276859"/>
      </dsp:txXfrm>
    </dsp:sp>
    <dsp:sp modelId="{41EAA45D-3F1B-4389-8B64-B173761FDD2D}">
      <dsp:nvSpPr>
        <dsp:cNvPr id="0" name=""/>
        <dsp:cNvSpPr/>
      </dsp:nvSpPr>
      <dsp:spPr>
        <a:xfrm rot="5400000">
          <a:off x="-70803" y="2163655"/>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kern="1200"/>
            <a:t> </a:t>
          </a:r>
        </a:p>
      </dsp:txBody>
      <dsp:txXfrm rot="-5400000">
        <a:off x="0" y="2258059"/>
        <a:ext cx="330414" cy="141606"/>
      </dsp:txXfrm>
    </dsp:sp>
    <dsp:sp modelId="{31802769-6E5B-4ADA-A1E9-F6DA7BE48FA2}">
      <dsp:nvSpPr>
        <dsp:cNvPr id="0" name=""/>
        <dsp:cNvSpPr/>
      </dsp:nvSpPr>
      <dsp:spPr>
        <a:xfrm rot="5400000">
          <a:off x="2755000" y="-331733"/>
          <a:ext cx="306813" cy="51559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When bin bag is full, the bag is taken to ward level bin store.</a:t>
          </a:r>
        </a:p>
      </dsp:txBody>
      <dsp:txXfrm rot="-5400000">
        <a:off x="330415" y="2107829"/>
        <a:ext cx="5141008" cy="276859"/>
      </dsp:txXfrm>
    </dsp:sp>
    <dsp:sp modelId="{6D8C7AF5-E897-48C4-88F8-E90686A05FC7}">
      <dsp:nvSpPr>
        <dsp:cNvPr id="0" name=""/>
        <dsp:cNvSpPr/>
      </dsp:nvSpPr>
      <dsp:spPr>
        <a:xfrm rot="5400000">
          <a:off x="-70803" y="2581389"/>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0" y="2675793"/>
        <a:ext cx="330414" cy="141606"/>
      </dsp:txXfrm>
    </dsp:sp>
    <dsp:sp modelId="{74107562-DB3B-4C1F-B5D4-12080DBCAEDB}">
      <dsp:nvSpPr>
        <dsp:cNvPr id="0" name=""/>
        <dsp:cNvSpPr/>
      </dsp:nvSpPr>
      <dsp:spPr>
        <a:xfrm rot="5400000">
          <a:off x="2755000" y="85999"/>
          <a:ext cx="306813" cy="51559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The bin bag is collected from ward level bin store by porter.</a:t>
          </a:r>
        </a:p>
      </dsp:txBody>
      <dsp:txXfrm rot="-5400000">
        <a:off x="330415" y="2525562"/>
        <a:ext cx="5141008" cy="276859"/>
      </dsp:txXfrm>
    </dsp:sp>
    <dsp:sp modelId="{AB0BF8A8-F939-4964-81F4-33C79E6E25A7}">
      <dsp:nvSpPr>
        <dsp:cNvPr id="0" name=""/>
        <dsp:cNvSpPr/>
      </dsp:nvSpPr>
      <dsp:spPr>
        <a:xfrm rot="5400000">
          <a:off x="-70803" y="2999122"/>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0" y="3093526"/>
        <a:ext cx="330414" cy="141606"/>
      </dsp:txXfrm>
    </dsp:sp>
    <dsp:sp modelId="{C7BBD206-492C-43F3-B369-2A37A494711E}">
      <dsp:nvSpPr>
        <dsp:cNvPr id="0" name=""/>
        <dsp:cNvSpPr/>
      </dsp:nvSpPr>
      <dsp:spPr>
        <a:xfrm rot="5400000">
          <a:off x="2755000" y="503733"/>
          <a:ext cx="306813" cy="51559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The bin bag is taken to waste bay where the RecoMed collection container is stored.</a:t>
          </a:r>
        </a:p>
      </dsp:txBody>
      <dsp:txXfrm rot="-5400000">
        <a:off x="330415" y="2943296"/>
        <a:ext cx="5141008" cy="276859"/>
      </dsp:txXfrm>
    </dsp:sp>
    <dsp:sp modelId="{F397BD13-6064-4EEE-85E9-281825DF9378}">
      <dsp:nvSpPr>
        <dsp:cNvPr id="0" name=""/>
        <dsp:cNvSpPr/>
      </dsp:nvSpPr>
      <dsp:spPr>
        <a:xfrm rot="5400000">
          <a:off x="-70803" y="3416856"/>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0" y="3511260"/>
        <a:ext cx="330414" cy="141606"/>
      </dsp:txXfrm>
    </dsp:sp>
    <dsp:sp modelId="{8F629D4B-16D3-4B92-9D9C-00870ABDC058}">
      <dsp:nvSpPr>
        <dsp:cNvPr id="0" name=""/>
        <dsp:cNvSpPr/>
      </dsp:nvSpPr>
      <dsp:spPr>
        <a:xfrm rot="5400000">
          <a:off x="2755000" y="921467"/>
          <a:ext cx="306813" cy="51559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The bin bag is placed in a RecoMed collection container.</a:t>
          </a:r>
        </a:p>
      </dsp:txBody>
      <dsp:txXfrm rot="-5400000">
        <a:off x="330415" y="3361030"/>
        <a:ext cx="5141008" cy="276859"/>
      </dsp:txXfrm>
    </dsp:sp>
    <dsp:sp modelId="{C88F5294-482C-4A71-BAEB-56B90697DBB4}">
      <dsp:nvSpPr>
        <dsp:cNvPr id="0" name=""/>
        <dsp:cNvSpPr/>
      </dsp:nvSpPr>
      <dsp:spPr>
        <a:xfrm rot="5400000">
          <a:off x="-70803" y="3834590"/>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0" y="3928994"/>
        <a:ext cx="330414" cy="141606"/>
      </dsp:txXfrm>
    </dsp:sp>
    <dsp:sp modelId="{6D82F78B-AF9D-4DD6-96AD-6A707F8882F5}">
      <dsp:nvSpPr>
        <dsp:cNvPr id="0" name=""/>
        <dsp:cNvSpPr/>
      </dsp:nvSpPr>
      <dsp:spPr>
        <a:xfrm rot="5400000">
          <a:off x="2755000" y="1339200"/>
          <a:ext cx="306813" cy="51559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The waste team call RecoMed when the RecoMed collection container is full.</a:t>
          </a:r>
        </a:p>
      </dsp:txBody>
      <dsp:txXfrm rot="-5400000">
        <a:off x="330415" y="3778763"/>
        <a:ext cx="5141008" cy="276859"/>
      </dsp:txXfrm>
    </dsp:sp>
    <dsp:sp modelId="{EFB186F1-E736-408D-A69F-31F168004174}">
      <dsp:nvSpPr>
        <dsp:cNvPr id="0" name=""/>
        <dsp:cNvSpPr/>
      </dsp:nvSpPr>
      <dsp:spPr>
        <a:xfrm rot="5400000">
          <a:off x="-70803" y="4252323"/>
          <a:ext cx="472020" cy="33041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0" y="4346727"/>
        <a:ext cx="330414" cy="141606"/>
      </dsp:txXfrm>
    </dsp:sp>
    <dsp:sp modelId="{7F6874D5-28F6-4DE6-A1F5-5D37C8690785}">
      <dsp:nvSpPr>
        <dsp:cNvPr id="0" name=""/>
        <dsp:cNvSpPr/>
      </dsp:nvSpPr>
      <dsp:spPr>
        <a:xfrm rot="5400000">
          <a:off x="2755000" y="1756934"/>
          <a:ext cx="306813" cy="515598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RecoMed arrange a collection, provide WTN and a new collection container.</a:t>
          </a:r>
        </a:p>
      </dsp:txBody>
      <dsp:txXfrm rot="-5400000">
        <a:off x="330415" y="4196497"/>
        <a:ext cx="5141008" cy="27685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4BB19AE9357479385EE56E2C38B67" ma:contentTypeVersion="7" ma:contentTypeDescription="Create a new document." ma:contentTypeScope="" ma:versionID="9f80409f67aa2cbc465c96280f0a3a2b">
  <xsd:schema xmlns:xsd="http://www.w3.org/2001/XMLSchema" xmlns:xs="http://www.w3.org/2001/XMLSchema" xmlns:p="http://schemas.microsoft.com/office/2006/metadata/properties" xmlns:ns2="64502A66-2715-4BB5-BB26-40121C6BDA86" xmlns:ns3="90ca35d2-3ffe-46a9-98c7-dd6a4c0f8115" xmlns:ns4="9454c496-ede6-492b-8846-fe7f2d53fce5" xmlns:ns5="64502a66-2715-4bb5-bb26-40121c6bda86" targetNamespace="http://schemas.microsoft.com/office/2006/metadata/properties" ma:root="true" ma:fieldsID="3cbbe0c5376b3cfdd98e32b46ffd7210" ns2:_="" ns3:_="" ns4:_="" ns5:_="">
    <xsd:import namespace="64502A66-2715-4BB5-BB26-40121C6BDA86"/>
    <xsd:import namespace="90ca35d2-3ffe-46a9-98c7-dd6a4c0f8115"/>
    <xsd:import namespace="9454c496-ede6-492b-8846-fe7f2d53fce5"/>
    <xsd:import namespace="64502a66-2715-4bb5-bb26-40121c6bda86"/>
    <xsd:element name="properties">
      <xsd:complexType>
        <xsd:sequence>
          <xsd:element name="documentManagement">
            <xsd:complexType>
              <xsd:all>
                <xsd:element ref="ns2:cb639c21f6c94d81b33de5d77f5c1988" minOccurs="0"/>
                <xsd:element ref="ns3:TaxCatchAll" minOccurs="0"/>
                <xsd:element ref="ns2:df1c34d8c546435185e050653f46f423" minOccurs="0"/>
                <xsd:element ref="ns2:p89b655c0fff47cc8676eadbd83bdb8e" minOccurs="0"/>
                <xsd:element ref="ns2:Author0" minOccurs="0"/>
                <xsd:element ref="ns4:SharedWithUsers" minOccurs="0"/>
                <xsd:element ref="ns4:SharingHintHash" minOccurs="0"/>
                <xsd:element ref="ns4:SharedWithDetails" minOccurs="0"/>
                <xsd:element ref="ns4:LastSharedByUser" minOccurs="0"/>
                <xsd:element ref="ns4:LastSharedByTime"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02A66-2715-4BB5-BB26-40121C6BDA86" elementFormDefault="qualified">
    <xsd:import namespace="http://schemas.microsoft.com/office/2006/documentManagement/types"/>
    <xsd:import namespace="http://schemas.microsoft.com/office/infopath/2007/PartnerControls"/>
    <xsd:element name="cb639c21f6c94d81b33de5d77f5c1988" ma:index="9" ma:taxonomy="true" ma:internalName="cb639c21f6c94d81b33de5d77f5c1988" ma:taxonomyFieldName="Document_x0020_Type" ma:displayName="Document Type" ma:readOnly="false" ma:default="" ma:fieldId="{cb639c21-f6c9-4d81-b33d-e5d77f5c1988}" ma:sspId="8070ccbe-095c-4d33-b727-ea76955912ae" ma:termSetId="e387e8f7-d54b-4dba-b8d5-09ddddb0c9c2" ma:anchorId="00000000-0000-0000-0000-000000000000" ma:open="false" ma:isKeyword="false">
      <xsd:complexType>
        <xsd:sequence>
          <xsd:element ref="pc:Terms" minOccurs="0" maxOccurs="1"/>
        </xsd:sequence>
      </xsd:complexType>
    </xsd:element>
    <xsd:element name="df1c34d8c546435185e050653f46f423" ma:index="12" nillable="true" ma:taxonomy="true" ma:internalName="df1c34d8c546435185e050653f46f423" ma:taxonomyFieldName="Dept_x0020_Code" ma:displayName="Dept Code" ma:default="" ma:fieldId="{df1c34d8-c546-4351-85e0-50653f46f423}" ma:sspId="8070ccbe-095c-4d33-b727-ea76955912ae" ma:termSetId="139702d1-dbdf-4d5d-816e-0125a09142e9" ma:anchorId="8864372a-b155-40e9-a036-91fd3e7f3daf" ma:open="true" ma:isKeyword="false">
      <xsd:complexType>
        <xsd:sequence>
          <xsd:element ref="pc:Terms" minOccurs="0" maxOccurs="1"/>
        </xsd:sequence>
      </xsd:complexType>
    </xsd:element>
    <xsd:element name="p89b655c0fff47cc8676eadbd83bdb8e" ma:index="14" nillable="true" ma:taxonomy="true" ma:internalName="p89b655c0fff47cc8676eadbd83bdb8e" ma:taxonomyFieldName="Keyword_x0028_s_x0029_" ma:displayName="Keyword(s)" ma:readOnly="false" ma:default="" ma:fieldId="{989b655c-0fff-47cc-8676-eadbd83bdb8e}" ma:taxonomyMulti="true" ma:sspId="8070ccbe-095c-4d33-b727-ea76955912ae" ma:termSetId="22afd2c2-f97f-4639-bee7-494467ad8d49" ma:anchorId="00000000-0000-0000-0000-000000000000" ma:open="false" ma:isKeyword="false">
      <xsd:complexType>
        <xsd:sequence>
          <xsd:element ref="pc:Terms" minOccurs="0" maxOccurs="1"/>
        </xsd:sequence>
      </xsd:complexType>
    </xsd:element>
    <xsd:element name="Author0" ma:index="15" nillable="true" ma:displayName="Author" ma:internalName="Autho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ca35d2-3ffe-46a9-98c7-dd6a4c0f811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cac94de-008d-45fc-b3ef-b0e28affe786}" ma:internalName="TaxCatchAll" ma:showField="CatchAllData" ma:web="90ca35d2-3ffe-46a9-98c7-dd6a4c0f81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54c496-ede6-492b-8846-fe7f2d53fc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7" nillable="true" ma:displayName="Sharing Hint Hash" ma:internalName="SharingHintHash" ma:readOnly="true">
      <xsd:simpleType>
        <xsd:restriction base="dms:Text"/>
      </xsd:simpleType>
    </xsd:element>
    <xsd:element name="SharedWithDetails" ma:index="18" nillable="true" ma:displayName="Shared With Details" ma:internalName="SharedWithDetails" ma:readOnly="true">
      <xsd:simpleType>
        <xsd:restriction base="dms:Note">
          <xsd:maxLength value="255"/>
        </xsd:restriction>
      </xsd:simpleType>
    </xsd:element>
    <xsd:element name="LastSharedByUser" ma:index="19" nillable="true" ma:displayName="Last Shared By User" ma:description="" ma:internalName="LastSharedByUser" ma:readOnly="true">
      <xsd:simpleType>
        <xsd:restriction base="dms:Note">
          <xsd:maxLength value="255"/>
        </xsd:restriction>
      </xsd:simpleType>
    </xsd:element>
    <xsd:element name="LastSharedByTime" ma:index="2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4502a66-2715-4bb5-bb26-40121c6bda86"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89b655c0fff47cc8676eadbd83bdb8e xmlns="64502A66-2715-4BB5-BB26-40121C6BDA86">
      <Terms xmlns="http://schemas.microsoft.com/office/infopath/2007/PartnerControls">
        <TermInfo xmlns="http://schemas.microsoft.com/office/infopath/2007/PartnerControls">
          <TermName xmlns="http://schemas.microsoft.com/office/infopath/2007/PartnerControls">PVC</TermName>
          <TermId xmlns="http://schemas.microsoft.com/office/infopath/2007/PartnerControls">10410748-aaac-4a82-bee9-414c5356493a</TermId>
        </TermInfo>
        <TermInfo xmlns="http://schemas.microsoft.com/office/infopath/2007/PartnerControls">
          <TermName xmlns="http://schemas.microsoft.com/office/infopath/2007/PartnerControls">Registrations</TermName>
          <TermId xmlns="http://schemas.microsoft.com/office/infopath/2007/PartnerControls">b759ea36-1467-4772-859f-a3e4eef5cc8a</TermId>
        </TermInfo>
        <TermInfo xmlns="http://schemas.microsoft.com/office/infopath/2007/PartnerControls">
          <TermName xmlns="http://schemas.microsoft.com/office/infopath/2007/PartnerControls">RecoMed</TermName>
          <TermId xmlns="http://schemas.microsoft.com/office/infopath/2007/PartnerControls">0bdf0f95-80e9-4b15-a02e-f461c202fc17</TermId>
        </TermInfo>
      </Terms>
    </p89b655c0fff47cc8676eadbd83bdb8e>
    <TaxCatchAll xmlns="90ca35d2-3ffe-46a9-98c7-dd6a4c0f8115">
      <Value>2183</Value>
      <Value>641</Value>
      <Value>625</Value>
      <Value>1607</Value>
      <Value>945</Value>
    </TaxCatchAll>
    <Author0 xmlns="64502A66-2715-4BB5-BB26-40121C6BDA86" xsi:nil="true"/>
    <cb639c21f6c94d81b33de5d77f5c1988 xmlns="64502A66-2715-4BB5-BB26-40121C6BDA86">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9a6bb607-985e-42bf-9a9d-6a929012a974</TermId>
        </TermInfo>
      </Terms>
    </cb639c21f6c94d81b33de5d77f5c1988>
    <df1c34d8c546435185e050653f46f423 xmlns="64502A66-2715-4BB5-BB26-40121C6BDA86">
      <Terms xmlns="http://schemas.microsoft.com/office/infopath/2007/PartnerControls">
        <TermInfo xmlns="http://schemas.microsoft.com/office/infopath/2007/PartnerControls">
          <TermName xmlns="http://schemas.microsoft.com/office/infopath/2007/PartnerControls">340_RecoMed_PVC Medical Waste Trial</TermName>
          <TermId xmlns="http://schemas.microsoft.com/office/infopath/2007/PartnerControls">b3848074-9075-4fce-b6d1-d2cdf51fcc74</TermId>
        </TermInfo>
      </Terms>
    </df1c34d8c546435185e050653f46f423>
    <SharedWithUsers xmlns="9454c496-ede6-492b-8846-fe7f2d53fce5">
      <UserInfo>
        <DisplayName>Nichola Mundy</DisplayName>
        <AccountId>20</AccountId>
        <AccountType/>
      </UserInfo>
      <UserInfo>
        <DisplayName>Jane Gardner</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D525-29A1-40EB-A9B1-2EDA2502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02A66-2715-4BB5-BB26-40121C6BDA86"/>
    <ds:schemaRef ds:uri="90ca35d2-3ffe-46a9-98c7-dd6a4c0f8115"/>
    <ds:schemaRef ds:uri="9454c496-ede6-492b-8846-fe7f2d53fce5"/>
    <ds:schemaRef ds:uri="64502a66-2715-4bb5-bb26-40121c6bd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14410B-80B3-4AC2-9E6F-B892A4A68D95}">
  <ds:schemaRefs>
    <ds:schemaRef ds:uri="http://schemas.microsoft.com/office/2006/metadata/properties"/>
    <ds:schemaRef ds:uri="http://schemas.microsoft.com/office/infopath/2007/PartnerControls"/>
    <ds:schemaRef ds:uri="64502A66-2715-4BB5-BB26-40121C6BDA86"/>
    <ds:schemaRef ds:uri="90ca35d2-3ffe-46a9-98c7-dd6a4c0f8115"/>
    <ds:schemaRef ds:uri="9454c496-ede6-492b-8846-fe7f2d53fce5"/>
  </ds:schemaRefs>
</ds:datastoreItem>
</file>

<file path=customXml/itemProps3.xml><?xml version="1.0" encoding="utf-8"?>
<ds:datastoreItem xmlns:ds="http://schemas.openxmlformats.org/officeDocument/2006/customXml" ds:itemID="{D483DC4B-C246-4D78-B5D0-65B07BFCAF93}">
  <ds:schemaRefs>
    <ds:schemaRef ds:uri="http://schemas.microsoft.com/sharepoint/v3/contenttype/forms"/>
  </ds:schemaRefs>
</ds:datastoreItem>
</file>

<file path=customXml/itemProps4.xml><?xml version="1.0" encoding="utf-8"?>
<ds:datastoreItem xmlns:ds="http://schemas.openxmlformats.org/officeDocument/2006/customXml" ds:itemID="{92FFAB50-C88C-4747-A54D-B3E926DD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RecoMed_registration form</vt:lpstr>
    </vt:vector>
  </TitlesOfParts>
  <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RecoMed_registration form</dc:title>
  <dc:subject/>
  <dc:creator>Hannah Burke;Mick Claes</dc:creator>
  <cp:keywords/>
  <dc:description/>
  <cp:lastModifiedBy>Cathy Lawson</cp:lastModifiedBy>
  <cp:revision>3</cp:revision>
  <cp:lastPrinted>2017-08-02T10:58:00Z</cp:lastPrinted>
  <dcterms:created xsi:type="dcterms:W3CDTF">2017-08-30T09:35:00Z</dcterms:created>
  <dcterms:modified xsi:type="dcterms:W3CDTF">2018-04-23T16:27:00Z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0x010100F2B4BB19AE9357479385EE56E2C38B67</vt:lpwstr>
  </property>
  <property fmtid="{D5CDD505-2E9C-101B-9397-08002B2CF9AE}" pid="3" name="Dept Code">
    <vt:lpwstr>641;#340_RecoMed_PVC Medical Waste Trial|b3848074-9075-4fce-b6d1-d2cdf51fcc74</vt:lpwstr>
  </property>
  <property fmtid="{D5CDD505-2E9C-101B-9397-08002B2CF9AE}" pid="4" name="Document Type">
    <vt:lpwstr>945;#Form|9a6bb607-985e-42bf-9a9d-6a929012a974</vt:lpwstr>
  </property>
  <property fmtid="{D5CDD505-2E9C-101B-9397-08002B2CF9AE}" pid="5" name="Keyword(s)">
    <vt:lpwstr>625;#PVC|10410748-aaac-4a82-bee9-414c5356493a;#2183;#Registrations|b759ea36-1467-4772-859f-a3e4eef5cc8a;#1607;#RecoMed|0bdf0f95-80e9-4b15-a02e-f461c202fc17</vt:lpwstr>
  </property>
</Properties>
</file>